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5A991"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b/>
          <w:i/>
          <w:color w:val="17365D"/>
          <w:sz w:val="22"/>
          <w:szCs w:val="22"/>
        </w:rPr>
      </w:pPr>
    </w:p>
    <w:p w14:paraId="43A6F29F"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17365D"/>
          <w:sz w:val="22"/>
          <w:szCs w:val="22"/>
        </w:rPr>
      </w:pPr>
    </w:p>
    <w:p w14:paraId="76B69A85"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17365D"/>
          <w:sz w:val="22"/>
          <w:szCs w:val="22"/>
        </w:rPr>
      </w:pPr>
    </w:p>
    <w:p w14:paraId="5652DB93"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17365D"/>
          <w:sz w:val="22"/>
          <w:szCs w:val="22"/>
        </w:rPr>
      </w:pPr>
    </w:p>
    <w:p w14:paraId="43BE6899" w14:textId="25B85A35" w:rsidR="00DF48D4" w:rsidRDefault="006F6ECF">
      <w:pPr>
        <w:pStyle w:val="Normale1"/>
        <w:pBdr>
          <w:top w:val="nil"/>
          <w:left w:val="nil"/>
          <w:bottom w:val="nil"/>
          <w:right w:val="nil"/>
          <w:between w:val="nil"/>
        </w:pBdr>
        <w:spacing w:line="360" w:lineRule="auto"/>
        <w:ind w:left="567" w:right="284"/>
        <w:jc w:val="center"/>
        <w:rPr>
          <w:rFonts w:ascii="Georgia" w:eastAsia="Georgia" w:hAnsi="Georgia" w:cs="Georgia"/>
          <w:color w:val="365F91"/>
          <w:sz w:val="22"/>
          <w:szCs w:val="22"/>
        </w:rPr>
      </w:pPr>
      <w:r>
        <w:rPr>
          <w:rFonts w:ascii="Georgia" w:eastAsia="Georgia" w:hAnsi="Georgia" w:cs="Georgia"/>
          <w:b/>
          <w:i/>
          <w:color w:val="365F91"/>
          <w:sz w:val="56"/>
          <w:szCs w:val="56"/>
        </w:rPr>
        <w:t xml:space="preserve">AUTOMOBILE CLUB </w:t>
      </w:r>
      <w:r w:rsidR="00C23377">
        <w:rPr>
          <w:rFonts w:ascii="Georgia" w:eastAsia="Georgia" w:hAnsi="Georgia" w:cs="Georgia"/>
          <w:b/>
          <w:i/>
          <w:color w:val="365F91"/>
          <w:sz w:val="56"/>
          <w:szCs w:val="56"/>
        </w:rPr>
        <w:t xml:space="preserve">DI </w:t>
      </w:r>
      <w:r w:rsidR="0012399D">
        <w:rPr>
          <w:rFonts w:ascii="Georgia" w:eastAsia="Georgia" w:hAnsi="Georgia" w:cs="Georgia"/>
          <w:b/>
          <w:i/>
          <w:color w:val="365F91"/>
          <w:sz w:val="56"/>
          <w:szCs w:val="56"/>
        </w:rPr>
        <w:t xml:space="preserve">ACIREALE </w:t>
      </w:r>
    </w:p>
    <w:p w14:paraId="7ABF9962"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365F91"/>
          <w:sz w:val="22"/>
          <w:szCs w:val="22"/>
        </w:rPr>
      </w:pPr>
    </w:p>
    <w:p w14:paraId="236C42B5"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365F91"/>
          <w:sz w:val="22"/>
          <w:szCs w:val="22"/>
        </w:rPr>
      </w:pPr>
    </w:p>
    <w:p w14:paraId="0B47E835"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365F91"/>
          <w:sz w:val="22"/>
          <w:szCs w:val="22"/>
        </w:rPr>
      </w:pPr>
    </w:p>
    <w:p w14:paraId="60A3F38C" w14:textId="77777777" w:rsidR="00DF48D4" w:rsidRDefault="006F6ECF">
      <w:pPr>
        <w:pStyle w:val="Normale1"/>
        <w:pBdr>
          <w:top w:val="nil"/>
          <w:left w:val="nil"/>
          <w:bottom w:val="nil"/>
          <w:right w:val="nil"/>
          <w:between w:val="nil"/>
        </w:pBdr>
        <w:spacing w:line="360" w:lineRule="auto"/>
        <w:ind w:left="567" w:right="284"/>
        <w:jc w:val="center"/>
        <w:rPr>
          <w:rFonts w:ascii="Georgia" w:eastAsia="Georgia" w:hAnsi="Georgia" w:cs="Georgia"/>
          <w:color w:val="365F91"/>
          <w:sz w:val="32"/>
          <w:szCs w:val="32"/>
        </w:rPr>
      </w:pPr>
      <w:r>
        <w:rPr>
          <w:rFonts w:ascii="Georgia" w:eastAsia="Georgia" w:hAnsi="Georgia" w:cs="Georgia"/>
          <w:b/>
          <w:smallCaps/>
          <w:color w:val="365F91"/>
          <w:sz w:val="32"/>
          <w:szCs w:val="32"/>
        </w:rPr>
        <w:t>Piano Triennale per la Prevenzione della Corruzione e per la Trasparenza</w:t>
      </w:r>
    </w:p>
    <w:p w14:paraId="0CC327D7" w14:textId="2DAC5604" w:rsidR="00DF48D4" w:rsidRDefault="006F6ECF">
      <w:pPr>
        <w:pStyle w:val="Normale1"/>
        <w:pBdr>
          <w:top w:val="nil"/>
          <w:left w:val="nil"/>
          <w:bottom w:val="nil"/>
          <w:right w:val="nil"/>
          <w:between w:val="nil"/>
        </w:pBdr>
        <w:spacing w:line="360" w:lineRule="auto"/>
        <w:ind w:left="567" w:right="284"/>
        <w:jc w:val="center"/>
        <w:rPr>
          <w:rFonts w:ascii="Georgia" w:eastAsia="Georgia" w:hAnsi="Georgia" w:cs="Georgia"/>
          <w:b/>
          <w:smallCaps/>
          <w:color w:val="365F91"/>
          <w:sz w:val="32"/>
          <w:szCs w:val="32"/>
        </w:rPr>
      </w:pPr>
      <w:r>
        <w:rPr>
          <w:rFonts w:ascii="Georgia" w:eastAsia="Georgia" w:hAnsi="Georgia" w:cs="Georgia"/>
          <w:b/>
          <w:smallCaps/>
          <w:color w:val="365F91"/>
          <w:sz w:val="32"/>
          <w:szCs w:val="32"/>
        </w:rPr>
        <w:t>202</w:t>
      </w:r>
      <w:r w:rsidR="00022815">
        <w:rPr>
          <w:rFonts w:ascii="Georgia" w:eastAsia="Georgia" w:hAnsi="Georgia" w:cs="Georgia"/>
          <w:b/>
          <w:smallCaps/>
          <w:color w:val="365F91"/>
          <w:sz w:val="32"/>
          <w:szCs w:val="32"/>
        </w:rPr>
        <w:t>1</w:t>
      </w:r>
      <w:r>
        <w:rPr>
          <w:rFonts w:ascii="Georgia" w:eastAsia="Georgia" w:hAnsi="Georgia" w:cs="Georgia"/>
          <w:b/>
          <w:smallCaps/>
          <w:color w:val="365F91"/>
          <w:sz w:val="32"/>
          <w:szCs w:val="32"/>
        </w:rPr>
        <w:t>-202</w:t>
      </w:r>
      <w:r w:rsidR="00022815">
        <w:rPr>
          <w:rFonts w:ascii="Georgia" w:eastAsia="Georgia" w:hAnsi="Georgia" w:cs="Georgia"/>
          <w:b/>
          <w:smallCaps/>
          <w:color w:val="365F91"/>
          <w:sz w:val="32"/>
          <w:szCs w:val="32"/>
        </w:rPr>
        <w:t>3</w:t>
      </w:r>
    </w:p>
    <w:p w14:paraId="35DC1EC0" w14:textId="77777777" w:rsidR="00DF48D4" w:rsidRDefault="00DF48D4">
      <w:pPr>
        <w:pStyle w:val="Normale1"/>
        <w:pBdr>
          <w:top w:val="nil"/>
          <w:left w:val="nil"/>
          <w:bottom w:val="nil"/>
          <w:right w:val="nil"/>
          <w:between w:val="nil"/>
        </w:pBdr>
        <w:spacing w:line="360" w:lineRule="auto"/>
        <w:ind w:left="567" w:right="284"/>
        <w:jc w:val="center"/>
        <w:rPr>
          <w:rFonts w:ascii="Georgia" w:eastAsia="Georgia" w:hAnsi="Georgia" w:cs="Georgia"/>
          <w:b/>
          <w:smallCaps/>
          <w:color w:val="365F91"/>
          <w:sz w:val="32"/>
          <w:szCs w:val="32"/>
        </w:rPr>
      </w:pPr>
    </w:p>
    <w:p w14:paraId="589475B4" w14:textId="77777777" w:rsidR="00DF3C3D" w:rsidRPr="001476B2" w:rsidRDefault="00DF3C3D" w:rsidP="00DF3C3D">
      <w:pPr>
        <w:spacing w:line="360" w:lineRule="auto"/>
        <w:ind w:left="0" w:right="284" w:hanging="2"/>
        <w:jc w:val="center"/>
        <w:rPr>
          <w:rFonts w:ascii="Georgia" w:hAnsi="Georgia" w:cs="Tahoma"/>
          <w:i/>
          <w:color w:val="365F91"/>
          <w:sz w:val="22"/>
          <w:szCs w:val="22"/>
        </w:rPr>
      </w:pPr>
      <w:r w:rsidRPr="001476B2">
        <w:rPr>
          <w:rFonts w:ascii="Georgia" w:hAnsi="Georgia" w:cs="Tahoma"/>
          <w:i/>
          <w:smallCaps/>
          <w:color w:val="365F91"/>
          <w:sz w:val="22"/>
          <w:szCs w:val="22"/>
        </w:rPr>
        <w:t>R</w:t>
      </w:r>
      <w:r w:rsidRPr="001476B2">
        <w:rPr>
          <w:rFonts w:ascii="Georgia" w:hAnsi="Georgia" w:cs="Tahoma"/>
          <w:i/>
          <w:color w:val="365F91"/>
          <w:sz w:val="22"/>
          <w:szCs w:val="22"/>
        </w:rPr>
        <w:t>edatto ai sensi dell’articolo 1 c. 2 bis della Legge 6 novembre 2012 n. 190,</w:t>
      </w:r>
    </w:p>
    <w:p w14:paraId="52745EF2" w14:textId="2871C133" w:rsidR="00DF48D4" w:rsidRDefault="00DF3C3D" w:rsidP="00DF3C3D">
      <w:pPr>
        <w:pStyle w:val="Normale1"/>
        <w:pBdr>
          <w:top w:val="nil"/>
          <w:left w:val="nil"/>
          <w:bottom w:val="nil"/>
          <w:right w:val="nil"/>
          <w:between w:val="nil"/>
        </w:pBdr>
        <w:spacing w:line="360" w:lineRule="auto"/>
        <w:ind w:left="567" w:right="284"/>
        <w:jc w:val="center"/>
        <w:rPr>
          <w:rFonts w:ascii="Georgia" w:eastAsia="Georgia" w:hAnsi="Georgia" w:cs="Georgia"/>
          <w:color w:val="365F91"/>
          <w:sz w:val="22"/>
          <w:szCs w:val="22"/>
        </w:rPr>
      </w:pPr>
      <w:r>
        <w:rPr>
          <w:rFonts w:ascii="Georgia" w:hAnsi="Georgia" w:cs="Tahoma"/>
          <w:i/>
          <w:color w:val="365F91"/>
          <w:sz w:val="22"/>
          <w:szCs w:val="22"/>
        </w:rPr>
        <w:t xml:space="preserve">approvato con </w:t>
      </w:r>
      <w:r w:rsidR="0012399D">
        <w:rPr>
          <w:rFonts w:ascii="Georgia" w:hAnsi="Georgia" w:cs="Tahoma"/>
          <w:i/>
          <w:color w:val="365F91"/>
          <w:sz w:val="22"/>
          <w:szCs w:val="22"/>
        </w:rPr>
        <w:t>determina Presidenziale n.</w:t>
      </w:r>
      <w:r w:rsidR="007815A9">
        <w:rPr>
          <w:rFonts w:ascii="Georgia" w:hAnsi="Georgia" w:cs="Tahoma"/>
          <w:i/>
          <w:color w:val="365F91"/>
          <w:sz w:val="22"/>
          <w:szCs w:val="22"/>
        </w:rPr>
        <w:t xml:space="preserve"> 5 del 29/03/2021 </w:t>
      </w:r>
      <w:r w:rsidR="0012399D">
        <w:rPr>
          <w:rFonts w:ascii="Georgia" w:hAnsi="Georgia" w:cs="Tahoma"/>
          <w:i/>
          <w:color w:val="365F91"/>
          <w:sz w:val="22"/>
          <w:szCs w:val="22"/>
        </w:rPr>
        <w:t xml:space="preserve"> ratificata dal </w:t>
      </w:r>
      <w:r>
        <w:rPr>
          <w:rFonts w:ascii="Georgia" w:hAnsi="Georgia" w:cs="Tahoma"/>
          <w:i/>
          <w:color w:val="365F91"/>
          <w:sz w:val="22"/>
          <w:szCs w:val="22"/>
        </w:rPr>
        <w:t xml:space="preserve">l Consiglio Direttivo </w:t>
      </w:r>
      <w:r w:rsidR="0012399D">
        <w:rPr>
          <w:rFonts w:ascii="Georgia" w:hAnsi="Georgia" w:cs="Tahoma"/>
          <w:i/>
          <w:color w:val="365F91"/>
          <w:sz w:val="22"/>
          <w:szCs w:val="22"/>
        </w:rPr>
        <w:t xml:space="preserve">con delibera </w:t>
      </w:r>
      <w:r>
        <w:rPr>
          <w:rFonts w:ascii="Georgia" w:hAnsi="Georgia" w:cs="Tahoma"/>
          <w:i/>
          <w:color w:val="365F91"/>
          <w:sz w:val="22"/>
          <w:szCs w:val="22"/>
        </w:rPr>
        <w:t>n.</w:t>
      </w:r>
      <w:r w:rsidR="007815A9">
        <w:rPr>
          <w:rFonts w:ascii="Georgia" w:hAnsi="Georgia" w:cs="Tahoma"/>
          <w:i/>
          <w:color w:val="365F91"/>
          <w:sz w:val="22"/>
          <w:szCs w:val="22"/>
        </w:rPr>
        <w:t>1</w:t>
      </w:r>
      <w:r>
        <w:rPr>
          <w:rFonts w:ascii="Georgia" w:hAnsi="Georgia" w:cs="Tahoma"/>
          <w:i/>
          <w:color w:val="365F91"/>
          <w:sz w:val="22"/>
          <w:szCs w:val="22"/>
        </w:rPr>
        <w:t xml:space="preserve">   del</w:t>
      </w:r>
      <w:r w:rsidR="007815A9">
        <w:rPr>
          <w:rFonts w:ascii="Georgia" w:hAnsi="Georgia" w:cs="Tahoma"/>
          <w:i/>
          <w:color w:val="365F91"/>
          <w:sz w:val="22"/>
          <w:szCs w:val="22"/>
        </w:rPr>
        <w:t xml:space="preserve"> 31/03/2021</w:t>
      </w:r>
      <w:r>
        <w:rPr>
          <w:rFonts w:ascii="Georgia" w:hAnsi="Georgia" w:cs="Tahoma"/>
          <w:i/>
          <w:color w:val="365F91"/>
          <w:sz w:val="22"/>
          <w:szCs w:val="22"/>
        </w:rPr>
        <w:t xml:space="preserve">   </w:t>
      </w:r>
    </w:p>
    <w:p w14:paraId="556B3A9C" w14:textId="77777777" w:rsidR="00586119" w:rsidRDefault="00586119">
      <w:pPr>
        <w:pStyle w:val="Normale1"/>
        <w:pBdr>
          <w:top w:val="nil"/>
          <w:left w:val="nil"/>
          <w:bottom w:val="nil"/>
          <w:right w:val="nil"/>
          <w:between w:val="nil"/>
        </w:pBdr>
        <w:spacing w:line="360" w:lineRule="auto"/>
        <w:ind w:left="567" w:right="284"/>
        <w:jc w:val="center"/>
        <w:rPr>
          <w:rFonts w:ascii="Georgia" w:eastAsia="Georgia" w:hAnsi="Georgia" w:cs="Georgia"/>
          <w:color w:val="365F91"/>
          <w:sz w:val="22"/>
          <w:szCs w:val="22"/>
        </w:rPr>
      </w:pPr>
    </w:p>
    <w:p w14:paraId="0DB46491" w14:textId="77777777" w:rsidR="00DF3C3D" w:rsidRDefault="00DF3C3D" w:rsidP="00DF3C3D">
      <w:pPr>
        <w:spacing w:line="360" w:lineRule="auto"/>
        <w:ind w:left="0" w:right="284" w:hanging="2"/>
        <w:jc w:val="center"/>
        <w:rPr>
          <w:rFonts w:ascii="Georgia" w:hAnsi="Georgia" w:cs="Tahoma"/>
          <w:i/>
          <w:color w:val="002060"/>
          <w:sz w:val="18"/>
          <w:szCs w:val="18"/>
        </w:rPr>
      </w:pPr>
      <w:r>
        <w:rPr>
          <w:rFonts w:ascii="Georgia" w:hAnsi="Georgia" w:cs="Tahoma"/>
          <w:i/>
          <w:color w:val="002060"/>
          <w:sz w:val="18"/>
          <w:szCs w:val="18"/>
        </w:rPr>
        <w:t xml:space="preserve">   </w:t>
      </w:r>
    </w:p>
    <w:p w14:paraId="5C82C5BF" w14:textId="77777777" w:rsidR="00DF3C3D" w:rsidRDefault="00DF3C3D" w:rsidP="00DF3C3D">
      <w:pPr>
        <w:spacing w:line="360" w:lineRule="auto"/>
        <w:ind w:left="0" w:right="284" w:hanging="2"/>
        <w:jc w:val="center"/>
        <w:rPr>
          <w:rFonts w:ascii="Georgia" w:hAnsi="Georgia" w:cs="Tahoma"/>
          <w:i/>
          <w:color w:val="002060"/>
          <w:sz w:val="18"/>
          <w:szCs w:val="18"/>
        </w:rPr>
      </w:pPr>
    </w:p>
    <w:p w14:paraId="1FE91DA2" w14:textId="2F0D8530" w:rsidR="00DF3C3D" w:rsidRPr="0028673A" w:rsidRDefault="00DF3C3D" w:rsidP="00DF3C3D">
      <w:pPr>
        <w:spacing w:line="360" w:lineRule="auto"/>
        <w:ind w:left="0" w:right="284" w:hanging="2"/>
        <w:jc w:val="center"/>
        <w:rPr>
          <w:rFonts w:ascii="Georgia" w:hAnsi="Georgia" w:cs="Tahoma"/>
          <w:i/>
          <w:color w:val="002060"/>
          <w:sz w:val="18"/>
          <w:szCs w:val="18"/>
        </w:rPr>
      </w:pPr>
      <w:r>
        <w:rPr>
          <w:rFonts w:ascii="Georgia" w:hAnsi="Georgia" w:cs="Tahoma"/>
          <w:i/>
          <w:color w:val="002060"/>
          <w:sz w:val="18"/>
          <w:szCs w:val="18"/>
        </w:rPr>
        <w:t xml:space="preserve">  </w:t>
      </w:r>
      <w:r w:rsidRPr="0028673A">
        <w:rPr>
          <w:rFonts w:ascii="Georgia" w:hAnsi="Georgia" w:cs="Tahoma"/>
          <w:i/>
          <w:color w:val="002060"/>
          <w:sz w:val="18"/>
          <w:szCs w:val="18"/>
        </w:rPr>
        <w:t xml:space="preserve">Responsabile Trasparenza e Anticorruzione Automobile Club di </w:t>
      </w:r>
      <w:r w:rsidR="0012399D">
        <w:rPr>
          <w:rFonts w:ascii="Georgia" w:hAnsi="Georgia" w:cs="Tahoma"/>
          <w:i/>
          <w:color w:val="002060"/>
          <w:sz w:val="18"/>
          <w:szCs w:val="18"/>
        </w:rPr>
        <w:t xml:space="preserve"> </w:t>
      </w:r>
      <w:r w:rsidR="007815A9">
        <w:rPr>
          <w:rFonts w:ascii="Georgia" w:hAnsi="Georgia" w:cs="Tahoma"/>
          <w:i/>
          <w:color w:val="002060"/>
          <w:sz w:val="18"/>
          <w:szCs w:val="18"/>
        </w:rPr>
        <w:t xml:space="preserve">Acireale </w:t>
      </w:r>
      <w:r w:rsidRPr="0028673A">
        <w:rPr>
          <w:rFonts w:ascii="Georgia" w:hAnsi="Georgia" w:cs="Tahoma"/>
          <w:i/>
          <w:color w:val="002060"/>
          <w:sz w:val="18"/>
          <w:szCs w:val="18"/>
        </w:rPr>
        <w:t xml:space="preserve"> : </w:t>
      </w:r>
    </w:p>
    <w:p w14:paraId="4D22A33F" w14:textId="009CCB9F" w:rsidR="00DF48D4" w:rsidRDefault="00DC505D" w:rsidP="00DF3C3D">
      <w:pPr>
        <w:pStyle w:val="Normale1"/>
        <w:pBdr>
          <w:top w:val="nil"/>
          <w:left w:val="nil"/>
          <w:bottom w:val="nil"/>
          <w:right w:val="nil"/>
          <w:between w:val="nil"/>
        </w:pBdr>
        <w:spacing w:line="360" w:lineRule="auto"/>
        <w:ind w:left="567" w:right="284"/>
        <w:jc w:val="center"/>
        <w:rPr>
          <w:rFonts w:ascii="Georgia" w:eastAsia="Georgia" w:hAnsi="Georgia" w:cs="Georgia"/>
          <w:color w:val="365F91"/>
          <w:sz w:val="22"/>
          <w:szCs w:val="22"/>
        </w:rPr>
      </w:pPr>
      <w:hyperlink r:id="rId9" w:history="1">
        <w:r w:rsidR="00DF3C3D">
          <w:rPr>
            <w:rStyle w:val="Collegamentoipertestuale"/>
            <w:rFonts w:ascii="Arial" w:hAnsi="Arial" w:cs="Arial"/>
            <w:b/>
            <w:bCs/>
            <w:color w:val="003366"/>
            <w:sz w:val="21"/>
            <w:szCs w:val="21"/>
            <w:bdr w:val="none" w:sz="0" w:space="0" w:color="auto" w:frame="1"/>
            <w:shd w:val="clear" w:color="auto" w:fill="FFFFFF"/>
          </w:rPr>
          <w:t xml:space="preserve">Dott. Maurizio </w:t>
        </w:r>
      </w:hyperlink>
      <w:r w:rsidR="0012399D">
        <w:rPr>
          <w:rStyle w:val="Collegamentoipertestuale"/>
          <w:rFonts w:ascii="Arial" w:hAnsi="Arial" w:cs="Arial"/>
          <w:b/>
          <w:bCs/>
          <w:color w:val="003366"/>
          <w:sz w:val="21"/>
          <w:szCs w:val="21"/>
          <w:bdr w:val="none" w:sz="0" w:space="0" w:color="auto" w:frame="1"/>
          <w:shd w:val="clear" w:color="auto" w:fill="FFFFFF"/>
        </w:rPr>
        <w:t xml:space="preserve">Peluso </w:t>
      </w:r>
    </w:p>
    <w:p w14:paraId="44DD8818" w14:textId="77777777" w:rsidR="00DF48D4" w:rsidRDefault="00DF48D4">
      <w:pPr>
        <w:pStyle w:val="Normale1"/>
        <w:pBdr>
          <w:top w:val="nil"/>
          <w:left w:val="nil"/>
          <w:bottom w:val="nil"/>
          <w:right w:val="nil"/>
          <w:between w:val="nil"/>
        </w:pBdr>
        <w:spacing w:line="360" w:lineRule="auto"/>
        <w:ind w:left="567" w:right="284"/>
        <w:jc w:val="center"/>
        <w:rPr>
          <w:rFonts w:ascii="Georgia" w:eastAsia="Georgia" w:hAnsi="Georgia" w:cs="Georgia"/>
          <w:color w:val="365F91"/>
          <w:sz w:val="22"/>
          <w:szCs w:val="22"/>
        </w:rPr>
      </w:pPr>
    </w:p>
    <w:p w14:paraId="01BAE341" w14:textId="77777777" w:rsidR="00DF48D4" w:rsidRDefault="00DF48D4">
      <w:pPr>
        <w:pStyle w:val="Normale1"/>
        <w:pBdr>
          <w:top w:val="nil"/>
          <w:left w:val="nil"/>
          <w:bottom w:val="nil"/>
          <w:right w:val="nil"/>
          <w:between w:val="nil"/>
        </w:pBdr>
        <w:spacing w:line="360" w:lineRule="auto"/>
        <w:ind w:left="567" w:right="284"/>
        <w:jc w:val="center"/>
        <w:rPr>
          <w:rFonts w:ascii="Georgia" w:eastAsia="Georgia" w:hAnsi="Georgia" w:cs="Georgia"/>
          <w:color w:val="365F91"/>
          <w:sz w:val="22"/>
          <w:szCs w:val="22"/>
        </w:rPr>
      </w:pPr>
    </w:p>
    <w:p w14:paraId="79ACE29E" w14:textId="77777777" w:rsidR="00DF48D4" w:rsidRDefault="00DF48D4">
      <w:pPr>
        <w:pStyle w:val="Normale1"/>
        <w:pBdr>
          <w:top w:val="nil"/>
          <w:left w:val="nil"/>
          <w:bottom w:val="nil"/>
          <w:right w:val="nil"/>
          <w:between w:val="nil"/>
        </w:pBdr>
        <w:spacing w:line="360" w:lineRule="auto"/>
        <w:ind w:left="567" w:right="284"/>
        <w:jc w:val="center"/>
        <w:rPr>
          <w:rFonts w:ascii="Georgia" w:eastAsia="Georgia" w:hAnsi="Georgia" w:cs="Georgia"/>
          <w:color w:val="365F91"/>
          <w:sz w:val="22"/>
          <w:szCs w:val="22"/>
        </w:rPr>
      </w:pPr>
    </w:p>
    <w:p w14:paraId="787EB578" w14:textId="77777777" w:rsidR="00DF48D4" w:rsidRDefault="00DF48D4">
      <w:pPr>
        <w:pStyle w:val="Normale1"/>
        <w:pBdr>
          <w:top w:val="nil"/>
          <w:left w:val="nil"/>
          <w:bottom w:val="nil"/>
          <w:right w:val="nil"/>
          <w:between w:val="nil"/>
        </w:pBdr>
        <w:spacing w:line="360" w:lineRule="auto"/>
        <w:ind w:left="567" w:right="284"/>
        <w:jc w:val="center"/>
        <w:rPr>
          <w:rFonts w:ascii="Georgia" w:eastAsia="Georgia" w:hAnsi="Georgia" w:cs="Georgia"/>
          <w:color w:val="365F91"/>
          <w:sz w:val="22"/>
          <w:szCs w:val="22"/>
        </w:rPr>
      </w:pPr>
    </w:p>
    <w:p w14:paraId="3004A6EB" w14:textId="77777777" w:rsidR="00DF48D4" w:rsidRDefault="00DF48D4">
      <w:pPr>
        <w:pStyle w:val="Normale1"/>
        <w:pBdr>
          <w:top w:val="nil"/>
          <w:left w:val="nil"/>
          <w:bottom w:val="nil"/>
          <w:right w:val="nil"/>
          <w:between w:val="nil"/>
        </w:pBdr>
        <w:spacing w:line="360" w:lineRule="auto"/>
        <w:ind w:left="567" w:right="284"/>
        <w:jc w:val="center"/>
        <w:rPr>
          <w:rFonts w:ascii="Georgia" w:eastAsia="Georgia" w:hAnsi="Georgia" w:cs="Georgia"/>
          <w:color w:val="365F91"/>
          <w:sz w:val="22"/>
          <w:szCs w:val="22"/>
        </w:rPr>
      </w:pPr>
    </w:p>
    <w:p w14:paraId="3D84559F" w14:textId="77777777" w:rsidR="00DF48D4" w:rsidRDefault="00DF48D4">
      <w:pPr>
        <w:pStyle w:val="Normale1"/>
        <w:pBdr>
          <w:top w:val="nil"/>
          <w:left w:val="nil"/>
          <w:bottom w:val="nil"/>
          <w:right w:val="nil"/>
          <w:between w:val="nil"/>
        </w:pBdr>
        <w:spacing w:line="360" w:lineRule="auto"/>
        <w:ind w:left="567" w:right="284"/>
        <w:jc w:val="center"/>
        <w:rPr>
          <w:rFonts w:ascii="Georgia" w:eastAsia="Georgia" w:hAnsi="Georgia" w:cs="Georgia"/>
          <w:color w:val="365F91"/>
          <w:sz w:val="22"/>
          <w:szCs w:val="22"/>
        </w:rPr>
      </w:pPr>
    </w:p>
    <w:p w14:paraId="18D57CD8" w14:textId="77777777" w:rsidR="00DF48D4" w:rsidRDefault="00DF48D4">
      <w:pPr>
        <w:pStyle w:val="Normale1"/>
        <w:pBdr>
          <w:top w:val="nil"/>
          <w:left w:val="nil"/>
          <w:bottom w:val="nil"/>
          <w:right w:val="nil"/>
          <w:between w:val="nil"/>
        </w:pBdr>
        <w:spacing w:line="360" w:lineRule="auto"/>
        <w:ind w:left="567" w:right="284"/>
        <w:jc w:val="center"/>
        <w:rPr>
          <w:rFonts w:ascii="Georgia" w:eastAsia="Georgia" w:hAnsi="Georgia" w:cs="Georgia"/>
          <w:color w:val="365F91"/>
          <w:sz w:val="22"/>
          <w:szCs w:val="22"/>
        </w:rPr>
      </w:pPr>
    </w:p>
    <w:p w14:paraId="51233A44" w14:textId="63BAA4DC" w:rsidR="00DF48D4"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365F91"/>
          <w:sz w:val="52"/>
          <w:szCs w:val="52"/>
        </w:rPr>
      </w:pPr>
      <w:r>
        <w:rPr>
          <w:rFonts w:ascii="Georgia" w:eastAsia="Georgia" w:hAnsi="Georgia" w:cs="Georgia"/>
          <w:i/>
          <w:color w:val="365F91"/>
          <w:sz w:val="16"/>
          <w:szCs w:val="16"/>
        </w:rPr>
        <w:t xml:space="preserve">     (</w:t>
      </w:r>
      <w:r w:rsidR="000B63AC">
        <w:rPr>
          <w:rFonts w:ascii="Georgia" w:eastAsia="Georgia" w:hAnsi="Georgia" w:cs="Georgia"/>
          <w:i/>
          <w:color w:val="365F91"/>
          <w:sz w:val="16"/>
          <w:szCs w:val="16"/>
        </w:rPr>
        <w:t>NB</w:t>
      </w:r>
      <w:r>
        <w:rPr>
          <w:rFonts w:ascii="Georgia" w:eastAsia="Georgia" w:hAnsi="Georgia" w:cs="Georgia"/>
          <w:i/>
          <w:color w:val="365F91"/>
          <w:sz w:val="16"/>
          <w:szCs w:val="16"/>
        </w:rPr>
        <w:t>.: il presente documento prevede al suo interno link automatici a pagine del sito AC)</w:t>
      </w:r>
    </w:p>
    <w:p w14:paraId="4F7F2DB3"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r>
        <w:br w:type="page"/>
      </w:r>
      <w:r w:rsidRPr="00F60631">
        <w:rPr>
          <w:rFonts w:ascii="Georgia" w:eastAsia="Georgia" w:hAnsi="Georgia" w:cs="Georgia"/>
          <w:b/>
          <w:color w:val="262626" w:themeColor="text1" w:themeTint="D9"/>
          <w:sz w:val="24"/>
          <w:szCs w:val="24"/>
        </w:rPr>
        <w:lastRenderedPageBreak/>
        <w:t>INDICE</w:t>
      </w:r>
    </w:p>
    <w:p w14:paraId="5D09148D"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40664DF9"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4"/>
          <w:szCs w:val="24"/>
          <w:u w:val="single"/>
        </w:rPr>
        <w:t>I SEZIONE PARTE GENERALE</w:t>
      </w:r>
    </w:p>
    <w:p w14:paraId="2FCA20C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785730AD" w14:textId="77777777" w:rsidR="00DF48D4" w:rsidRPr="00F60631" w:rsidRDefault="006F6ECF" w:rsidP="00022815">
      <w:pPr>
        <w:pStyle w:val="Normale1"/>
        <w:numPr>
          <w:ilvl w:val="0"/>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PREMESSA</w:t>
      </w:r>
    </w:p>
    <w:p w14:paraId="43F34F43"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 xml:space="preserve"> </w:t>
      </w:r>
      <w:r w:rsidRPr="00F60631">
        <w:rPr>
          <w:rFonts w:ascii="Georgia" w:eastAsia="Georgia" w:hAnsi="Georgia" w:cs="Georgia"/>
          <w:color w:val="262626" w:themeColor="text1" w:themeTint="D9"/>
          <w:sz w:val="22"/>
          <w:szCs w:val="22"/>
        </w:rPr>
        <w:t>P.N.A. e</w:t>
      </w:r>
      <w:r w:rsidRPr="00F60631">
        <w:rPr>
          <w:rFonts w:ascii="Georgia" w:eastAsia="Georgia" w:hAnsi="Georgia" w:cs="Georgia"/>
          <w:i/>
          <w:color w:val="262626" w:themeColor="text1" w:themeTint="D9"/>
          <w:sz w:val="22"/>
          <w:szCs w:val="22"/>
        </w:rPr>
        <w:t xml:space="preserve"> </w:t>
      </w:r>
      <w:r w:rsidRPr="00F60631">
        <w:rPr>
          <w:rFonts w:ascii="Georgia" w:eastAsia="Georgia" w:hAnsi="Georgia" w:cs="Georgia"/>
          <w:color w:val="262626" w:themeColor="text1" w:themeTint="D9"/>
          <w:sz w:val="22"/>
          <w:szCs w:val="22"/>
        </w:rPr>
        <w:t>P.T.P.C.T.</w:t>
      </w:r>
      <w:r w:rsidRPr="00F60631">
        <w:rPr>
          <w:rFonts w:ascii="Georgia" w:eastAsia="Georgia" w:hAnsi="Georgia" w:cs="Georgia"/>
          <w:b/>
          <w:color w:val="262626" w:themeColor="text1" w:themeTint="D9"/>
          <w:sz w:val="22"/>
          <w:szCs w:val="22"/>
        </w:rPr>
        <w:t xml:space="preserve"> </w:t>
      </w:r>
      <w:r w:rsidRPr="00F60631">
        <w:rPr>
          <w:rFonts w:ascii="Georgia" w:eastAsia="Georgia" w:hAnsi="Georgia" w:cs="Georgia"/>
          <w:b/>
          <w:i/>
          <w:color w:val="262626" w:themeColor="text1" w:themeTint="D9"/>
          <w:sz w:val="22"/>
          <w:szCs w:val="22"/>
        </w:rPr>
        <w:t xml:space="preserve"> </w:t>
      </w:r>
      <w:r w:rsidRPr="00F60631">
        <w:rPr>
          <w:rFonts w:ascii="Georgia" w:eastAsia="Georgia" w:hAnsi="Georgia" w:cs="Georgia"/>
          <w:i/>
          <w:color w:val="262626" w:themeColor="text1" w:themeTint="D9"/>
          <w:sz w:val="22"/>
          <w:szCs w:val="22"/>
        </w:rPr>
        <w:t xml:space="preserve"> – Strategie di prevenzione</w:t>
      </w:r>
    </w:p>
    <w:p w14:paraId="6834A543" w14:textId="5033E6AA"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L’Automobile Club</w:t>
      </w:r>
      <w:r w:rsidR="0012399D">
        <w:rPr>
          <w:rFonts w:ascii="Georgia" w:eastAsia="Georgia" w:hAnsi="Georgia" w:cs="Georgia"/>
          <w:i/>
          <w:color w:val="262626" w:themeColor="text1" w:themeTint="D9"/>
          <w:sz w:val="22"/>
          <w:szCs w:val="22"/>
        </w:rPr>
        <w:t xml:space="preserve"> Acireale </w:t>
      </w:r>
    </w:p>
    <w:p w14:paraId="46B4F91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7C3F970" w14:textId="0B566F83"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u w:val="single"/>
        </w:rPr>
      </w:pPr>
      <w:r w:rsidRPr="00F60631">
        <w:rPr>
          <w:rFonts w:ascii="Georgia" w:eastAsia="Georgia" w:hAnsi="Georgia" w:cs="Georgia"/>
          <w:b/>
          <w:color w:val="262626" w:themeColor="text1" w:themeTint="D9"/>
          <w:sz w:val="24"/>
          <w:szCs w:val="24"/>
          <w:u w:val="single"/>
        </w:rPr>
        <w:t>II SEZIONE PIANO TRIENNALE PREVENZIONE DELLA CORRUZIONE</w:t>
      </w:r>
    </w:p>
    <w:p w14:paraId="2445059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u w:val="single"/>
        </w:rPr>
      </w:pPr>
    </w:p>
    <w:p w14:paraId="06F566A1" w14:textId="77777777" w:rsidR="00DF48D4" w:rsidRPr="00F60631" w:rsidRDefault="006F6ECF" w:rsidP="00022815">
      <w:pPr>
        <w:pStyle w:val="Normale1"/>
        <w:numPr>
          <w:ilvl w:val="0"/>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IL PROCESSO DI ADOZIONE DEL P.T.P.C.T.</w:t>
      </w:r>
    </w:p>
    <w:p w14:paraId="0F6ED501"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Le fasi del processo</w:t>
      </w:r>
    </w:p>
    <w:p w14:paraId="29EE48C7"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 xml:space="preserve">Gli attori </w:t>
      </w:r>
    </w:p>
    <w:p w14:paraId="356AC3B9"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La comunicazione</w:t>
      </w:r>
    </w:p>
    <w:p w14:paraId="5BE36A5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3E739F84" w14:textId="77777777" w:rsidR="00DF48D4" w:rsidRPr="00F60631" w:rsidRDefault="006F6ECF" w:rsidP="00022815">
      <w:pPr>
        <w:pStyle w:val="Normale1"/>
        <w:numPr>
          <w:ilvl w:val="0"/>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GESTIONE DEL RISCHIO: LA METODOLOGIA UTILIZZATA</w:t>
      </w:r>
    </w:p>
    <w:p w14:paraId="74BB53DB"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 xml:space="preserve">Mappatura dei processi  </w:t>
      </w:r>
    </w:p>
    <w:p w14:paraId="518CEEA5"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Valutazione del rischio</w:t>
      </w:r>
    </w:p>
    <w:p w14:paraId="26AC13F9"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Trattamento del rischio</w:t>
      </w:r>
    </w:p>
    <w:p w14:paraId="3286FDB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7FC12408" w14:textId="77777777" w:rsidR="00DF48D4" w:rsidRPr="00F60631" w:rsidRDefault="006F6ECF" w:rsidP="00022815">
      <w:pPr>
        <w:pStyle w:val="Normale1"/>
        <w:numPr>
          <w:ilvl w:val="0"/>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FORMAZIONE IN TEMA DI ANTICORRUZIONE E SELEZIONE DEL PERSONALE DESTINATO AD OPERARE NELLE AREE PARTICOLARMENTE ESPOSTE A RISCHIO CORRUZIONE </w:t>
      </w:r>
    </w:p>
    <w:p w14:paraId="2F904815"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Formazione generale</w:t>
      </w:r>
    </w:p>
    <w:p w14:paraId="4D2A2D29"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Formazione specifica</w:t>
      </w:r>
    </w:p>
    <w:p w14:paraId="66136E6F"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Selezione del personale destinato ad operare nelle aree particolarmente esposte a rischio corruzione</w:t>
      </w:r>
    </w:p>
    <w:p w14:paraId="128091C9"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6965905A" w14:textId="77777777" w:rsidR="00DF48D4" w:rsidRPr="00F60631" w:rsidRDefault="006F6ECF" w:rsidP="00022815">
      <w:pPr>
        <w:pStyle w:val="Normale1"/>
        <w:numPr>
          <w:ilvl w:val="0"/>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LA DISCIPLINA COMPORTAMENTALE </w:t>
      </w:r>
    </w:p>
    <w:p w14:paraId="785FBFB5"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 xml:space="preserve">Codice di Comportamento </w:t>
      </w:r>
    </w:p>
    <w:p w14:paraId="0C4A7BFE"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 xml:space="preserve">Codice etico </w:t>
      </w:r>
    </w:p>
    <w:p w14:paraId="20836EDB"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 xml:space="preserve">Il Whistleblowing </w:t>
      </w:r>
    </w:p>
    <w:p w14:paraId="6D408825" w14:textId="3E314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i/>
          <w:color w:val="262626" w:themeColor="text1" w:themeTint="D9"/>
          <w:sz w:val="22"/>
          <w:szCs w:val="22"/>
        </w:rPr>
      </w:pPr>
      <w:r w:rsidRPr="00F60631">
        <w:rPr>
          <w:rFonts w:ascii="Georgia" w:eastAsia="Georgia" w:hAnsi="Georgia" w:cs="Georgia"/>
          <w:i/>
          <w:color w:val="262626" w:themeColor="text1" w:themeTint="D9"/>
          <w:sz w:val="22"/>
          <w:szCs w:val="22"/>
        </w:rPr>
        <w:lastRenderedPageBreak/>
        <w:t>Data Protection</w:t>
      </w:r>
      <w:r w:rsidR="000B63AC">
        <w:rPr>
          <w:rFonts w:ascii="Georgia" w:eastAsia="Georgia" w:hAnsi="Georgia" w:cs="Georgia"/>
          <w:i/>
          <w:color w:val="262626" w:themeColor="text1" w:themeTint="D9"/>
          <w:sz w:val="22"/>
          <w:szCs w:val="22"/>
        </w:rPr>
        <w:t xml:space="preserve"> </w:t>
      </w:r>
      <w:r w:rsidRPr="00F60631">
        <w:rPr>
          <w:rFonts w:ascii="Georgia" w:eastAsia="Georgia" w:hAnsi="Georgia" w:cs="Georgia"/>
          <w:i/>
          <w:color w:val="262626" w:themeColor="text1" w:themeTint="D9"/>
          <w:sz w:val="22"/>
          <w:szCs w:val="22"/>
        </w:rPr>
        <w:t>Officer</w:t>
      </w:r>
    </w:p>
    <w:p w14:paraId="5FB3E34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13242EE2" w14:textId="77777777" w:rsidR="00DF48D4" w:rsidRPr="00F60631" w:rsidRDefault="006F6ECF" w:rsidP="00022815">
      <w:pPr>
        <w:pStyle w:val="Normale1"/>
        <w:numPr>
          <w:ilvl w:val="0"/>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ALTRE INIZIATIVE</w:t>
      </w:r>
    </w:p>
    <w:p w14:paraId="6E275E21"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Conflitti di interesse</w:t>
      </w:r>
    </w:p>
    <w:p w14:paraId="77530382"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 xml:space="preserve">Rotazione del personale </w:t>
      </w:r>
    </w:p>
    <w:p w14:paraId="46BA853E"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Prevenzione del fenomeno della corruzione nell’attività successiva alla cessazione del rapporto di lavoro - Pantouflage</w:t>
      </w:r>
    </w:p>
    <w:p w14:paraId="7C966E77"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Prevenzione del fenomeno della corruzione nelle procedure di approvvigionamento</w:t>
      </w:r>
    </w:p>
    <w:p w14:paraId="3218CE5B"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Prevenzione del fenomeno della corruzione nella gestione del patrimonio</w:t>
      </w:r>
    </w:p>
    <w:p w14:paraId="7CB14E19"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Prevenzione del fenomeno della corruzione nella gestione delle entrate e delle spese</w:t>
      </w:r>
    </w:p>
    <w:p w14:paraId="390E1B81"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Prevenzione del fenomeno della corruzione nella formazione di commissioni</w:t>
      </w:r>
    </w:p>
    <w:p w14:paraId="6D41F89B"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Prevenzione del fenomeno della corruzione nell’attribuzione degli incarichi con riferimento alla presenza di cause di inconferibilità e incompatibilità</w:t>
      </w:r>
    </w:p>
    <w:p w14:paraId="16EB3CDC"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Prevenzione del fenomeno della corruzione nell’esercizio di incarichi conferiti da altra Amministrazione</w:t>
      </w:r>
    </w:p>
    <w:p w14:paraId="598A82C9"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Prevenzione del fenomeno della corruzione nei rapporti con società di diritto privato in controllo pubblico, enti pubblici economici, altre società ed enti di diritto privato partecipati</w:t>
      </w:r>
    </w:p>
    <w:p w14:paraId="31C84212"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Patti d’Integrità</w:t>
      </w:r>
    </w:p>
    <w:p w14:paraId="6A9B7957" w14:textId="77777777" w:rsidR="00DF48D4" w:rsidRPr="00F60631" w:rsidRDefault="006F6ECF" w:rsidP="00022815">
      <w:pPr>
        <w:pStyle w:val="Normale1"/>
        <w:numPr>
          <w:ilvl w:val="1"/>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Forme di consultazione</w:t>
      </w:r>
    </w:p>
    <w:p w14:paraId="698ADF69"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0FA9B310" w14:textId="77777777" w:rsidR="00DF48D4" w:rsidRPr="00F60631" w:rsidRDefault="006F6ECF" w:rsidP="00022815">
      <w:pPr>
        <w:pStyle w:val="Normale1"/>
        <w:numPr>
          <w:ilvl w:val="0"/>
          <w:numId w:val="10"/>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MONITORAGGIO E SANZIONI</w:t>
      </w:r>
    </w:p>
    <w:p w14:paraId="7C472036" w14:textId="77777777" w:rsidR="00DF48D4" w:rsidRPr="00F60631" w:rsidRDefault="006F6ECF" w:rsidP="00022815">
      <w:pPr>
        <w:pStyle w:val="Normale1"/>
        <w:numPr>
          <w:ilvl w:val="1"/>
          <w:numId w:val="11"/>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Principi generali</w:t>
      </w:r>
    </w:p>
    <w:p w14:paraId="4FABA8AF" w14:textId="77777777" w:rsidR="00DF48D4" w:rsidRPr="00F60631" w:rsidRDefault="006F6ECF" w:rsidP="00022815">
      <w:pPr>
        <w:pStyle w:val="Normale1"/>
        <w:numPr>
          <w:ilvl w:val="1"/>
          <w:numId w:val="11"/>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t>Monitoraggio</w:t>
      </w:r>
    </w:p>
    <w:p w14:paraId="07731F2A" w14:textId="77777777" w:rsidR="00DF48D4" w:rsidRPr="00F60631" w:rsidRDefault="006F6ECF" w:rsidP="00022815">
      <w:pPr>
        <w:pStyle w:val="Normale1"/>
        <w:numPr>
          <w:ilvl w:val="1"/>
          <w:numId w:val="11"/>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u w:val="single"/>
        </w:rPr>
      </w:pPr>
      <w:r w:rsidRPr="00F60631">
        <w:rPr>
          <w:rFonts w:ascii="Georgia" w:eastAsia="Georgia" w:hAnsi="Georgia" w:cs="Georgia"/>
          <w:i/>
          <w:color w:val="262626" w:themeColor="text1" w:themeTint="D9"/>
          <w:sz w:val="22"/>
          <w:szCs w:val="22"/>
        </w:rPr>
        <w:t>Sanzioni</w:t>
      </w:r>
    </w:p>
    <w:p w14:paraId="667F3CB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u w:val="single"/>
        </w:rPr>
      </w:pPr>
    </w:p>
    <w:p w14:paraId="3A4903A2" w14:textId="019E3E18"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u w:val="single"/>
        </w:rPr>
      </w:pPr>
      <w:r w:rsidRPr="00F60631">
        <w:rPr>
          <w:rFonts w:ascii="Georgia" w:eastAsia="Georgia" w:hAnsi="Georgia" w:cs="Georgia"/>
          <w:b/>
          <w:color w:val="262626" w:themeColor="text1" w:themeTint="D9"/>
          <w:sz w:val="24"/>
          <w:szCs w:val="24"/>
          <w:u w:val="single"/>
        </w:rPr>
        <w:t>III</w:t>
      </w:r>
      <w:r w:rsidR="000B63AC">
        <w:rPr>
          <w:rFonts w:ascii="Georgia" w:eastAsia="Georgia" w:hAnsi="Georgia" w:cs="Georgia"/>
          <w:b/>
          <w:color w:val="262626" w:themeColor="text1" w:themeTint="D9"/>
          <w:sz w:val="24"/>
          <w:szCs w:val="24"/>
          <w:u w:val="single"/>
        </w:rPr>
        <w:t xml:space="preserve"> </w:t>
      </w:r>
      <w:r w:rsidRPr="00F60631">
        <w:rPr>
          <w:rFonts w:ascii="Georgia" w:eastAsia="Georgia" w:hAnsi="Georgia" w:cs="Georgia"/>
          <w:b/>
          <w:color w:val="262626" w:themeColor="text1" w:themeTint="D9"/>
          <w:sz w:val="24"/>
          <w:szCs w:val="24"/>
          <w:u w:val="single"/>
        </w:rPr>
        <w:t>SEZIONE - TRASPARENZA ED INTEGRITA’</w:t>
      </w:r>
    </w:p>
    <w:p w14:paraId="1E1D3ED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u w:val="single"/>
        </w:rPr>
      </w:pPr>
    </w:p>
    <w:p w14:paraId="62FF66AF" w14:textId="77777777" w:rsidR="00DF48D4" w:rsidRPr="00F60631" w:rsidRDefault="006F6ECF" w:rsidP="00022815">
      <w:pPr>
        <w:pStyle w:val="Normale1"/>
        <w:numPr>
          <w:ilvl w:val="0"/>
          <w:numId w:val="10"/>
        </w:numPr>
        <w:pBdr>
          <w:top w:val="nil"/>
          <w:left w:val="nil"/>
          <w:bottom w:val="nil"/>
          <w:right w:val="nil"/>
          <w:between w:val="nil"/>
        </w:pBdr>
        <w:spacing w:line="360" w:lineRule="auto"/>
        <w:ind w:left="851" w:right="284" w:hanging="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LA TRASPARENZA – MISURA PRIVILEGIATA DI PREVENZIONE</w:t>
      </w:r>
    </w:p>
    <w:p w14:paraId="7B133F75" w14:textId="77777777" w:rsidR="004F3FBF" w:rsidRPr="00F60631" w:rsidRDefault="004F3FBF" w:rsidP="00585262">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i/>
          <w:color w:val="262626" w:themeColor="text1" w:themeTint="D9"/>
          <w:sz w:val="22"/>
          <w:szCs w:val="22"/>
        </w:rPr>
        <w:lastRenderedPageBreak/>
        <w:t xml:space="preserve">8.1 </w:t>
      </w:r>
      <w:r w:rsidRPr="00110361">
        <w:rPr>
          <w:rFonts w:ascii="Georgia" w:eastAsia="Georgia" w:hAnsi="Georgia" w:cs="Georgia"/>
          <w:i/>
          <w:color w:val="262626" w:themeColor="text1" w:themeTint="D9"/>
          <w:sz w:val="22"/>
          <w:szCs w:val="22"/>
        </w:rPr>
        <w:t>Trasparenza e nuova disciplina della tutela dei dati personali (Reg. UE 2016/679)</w:t>
      </w:r>
      <w:r w:rsidRPr="00F60631">
        <w:rPr>
          <w:rFonts w:ascii="Georgia" w:eastAsia="Georgia" w:hAnsi="Georgia" w:cs="Georgia"/>
          <w:b/>
          <w:color w:val="262626" w:themeColor="text1" w:themeTint="D9"/>
          <w:sz w:val="22"/>
          <w:szCs w:val="22"/>
        </w:rPr>
        <w:t xml:space="preserve"> </w:t>
      </w:r>
    </w:p>
    <w:p w14:paraId="2C765D52" w14:textId="77777777" w:rsidR="004F3FBF" w:rsidRDefault="004F3FBF" w:rsidP="00585262">
      <w:pPr>
        <w:pStyle w:val="Normale1"/>
        <w:pBdr>
          <w:top w:val="nil"/>
          <w:left w:val="nil"/>
          <w:bottom w:val="nil"/>
          <w:right w:val="nil"/>
          <w:between w:val="nil"/>
        </w:pBdr>
        <w:spacing w:line="360" w:lineRule="auto"/>
        <w:ind w:left="567" w:right="284"/>
        <w:jc w:val="both"/>
        <w:rPr>
          <w:rFonts w:ascii="Georgia" w:eastAsia="Georgia" w:hAnsi="Georgia" w:cs="Georgia"/>
          <w:i/>
          <w:color w:val="262626" w:themeColor="text1" w:themeTint="D9"/>
          <w:sz w:val="22"/>
          <w:szCs w:val="22"/>
        </w:rPr>
      </w:pPr>
      <w:r w:rsidRPr="00F60631">
        <w:rPr>
          <w:rFonts w:ascii="Georgia" w:eastAsia="Georgia" w:hAnsi="Georgia" w:cs="Georgia"/>
          <w:i/>
          <w:color w:val="262626" w:themeColor="text1" w:themeTint="D9"/>
          <w:sz w:val="22"/>
          <w:szCs w:val="22"/>
        </w:rPr>
        <w:t>Le principali novità</w:t>
      </w:r>
    </w:p>
    <w:p w14:paraId="53E6E955" w14:textId="77777777" w:rsidR="004F3FBF" w:rsidRPr="00F60631" w:rsidRDefault="004F3FBF" w:rsidP="00585262">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Pr>
          <w:rFonts w:ascii="Georgia" w:eastAsia="Georgia" w:hAnsi="Georgia" w:cs="Georgia"/>
          <w:i/>
          <w:color w:val="262626" w:themeColor="text1" w:themeTint="D9"/>
          <w:sz w:val="22"/>
          <w:szCs w:val="22"/>
        </w:rPr>
        <w:t>8.2</w:t>
      </w:r>
      <w:r w:rsidRPr="00F60631">
        <w:rPr>
          <w:rFonts w:ascii="Georgia" w:eastAsia="Georgia" w:hAnsi="Georgia" w:cs="Georgia"/>
          <w:i/>
          <w:color w:val="262626" w:themeColor="text1" w:themeTint="D9"/>
          <w:sz w:val="22"/>
          <w:szCs w:val="22"/>
        </w:rPr>
        <w:t xml:space="preserve"> Coinvolgimento degli stakeholder </w:t>
      </w:r>
    </w:p>
    <w:p w14:paraId="5C9233D9" w14:textId="77777777" w:rsidR="004F3FBF" w:rsidRPr="00F60631" w:rsidRDefault="004F3FBF" w:rsidP="00585262">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Pr>
          <w:rFonts w:ascii="Georgia" w:eastAsia="Georgia" w:hAnsi="Georgia" w:cs="Georgia"/>
          <w:i/>
          <w:color w:val="262626" w:themeColor="text1" w:themeTint="D9"/>
          <w:sz w:val="22"/>
          <w:szCs w:val="22"/>
        </w:rPr>
        <w:t>8.3</w:t>
      </w:r>
      <w:r w:rsidRPr="00F60631">
        <w:rPr>
          <w:rFonts w:ascii="Georgia" w:eastAsia="Georgia" w:hAnsi="Georgia" w:cs="Georgia"/>
          <w:i/>
          <w:color w:val="262626" w:themeColor="text1" w:themeTint="D9"/>
          <w:sz w:val="22"/>
          <w:szCs w:val="22"/>
        </w:rPr>
        <w:t xml:space="preserve"> Giornata della Trasparenza </w:t>
      </w:r>
    </w:p>
    <w:p w14:paraId="6FDC0118" w14:textId="77777777" w:rsidR="004F3FBF" w:rsidRPr="00F60631" w:rsidRDefault="004F3FBF" w:rsidP="00585262">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Pr>
          <w:rFonts w:ascii="Georgia" w:eastAsia="Georgia" w:hAnsi="Georgia" w:cs="Georgia"/>
          <w:i/>
          <w:color w:val="262626" w:themeColor="text1" w:themeTint="D9"/>
          <w:sz w:val="22"/>
          <w:szCs w:val="22"/>
        </w:rPr>
        <w:t>8.4</w:t>
      </w:r>
      <w:r w:rsidRPr="00F60631">
        <w:rPr>
          <w:rFonts w:ascii="Georgia" w:eastAsia="Georgia" w:hAnsi="Georgia" w:cs="Georgia"/>
          <w:i/>
          <w:color w:val="262626" w:themeColor="text1" w:themeTint="D9"/>
          <w:sz w:val="22"/>
          <w:szCs w:val="22"/>
        </w:rPr>
        <w:t xml:space="preserve"> Requisiti di forma </w:t>
      </w:r>
    </w:p>
    <w:p w14:paraId="6622D9D2" w14:textId="77777777" w:rsidR="004F3FBF" w:rsidRPr="005E72DA" w:rsidRDefault="004F3FBF" w:rsidP="00585262">
      <w:pPr>
        <w:pStyle w:val="Normale1"/>
        <w:pBdr>
          <w:top w:val="nil"/>
          <w:left w:val="nil"/>
          <w:bottom w:val="nil"/>
          <w:right w:val="nil"/>
          <w:between w:val="nil"/>
        </w:pBdr>
        <w:spacing w:line="360" w:lineRule="auto"/>
        <w:ind w:left="567" w:right="284"/>
        <w:jc w:val="both"/>
        <w:rPr>
          <w:rFonts w:ascii="Georgia" w:eastAsia="Georgia" w:hAnsi="Georgia" w:cs="Georgia"/>
          <w:i/>
          <w:color w:val="262626" w:themeColor="text1" w:themeTint="D9"/>
          <w:sz w:val="22"/>
          <w:szCs w:val="22"/>
        </w:rPr>
      </w:pPr>
      <w:r w:rsidRPr="00F60631">
        <w:rPr>
          <w:rFonts w:ascii="Georgia" w:eastAsia="Georgia" w:hAnsi="Georgia" w:cs="Georgia"/>
          <w:i/>
          <w:color w:val="262626" w:themeColor="text1" w:themeTint="D9"/>
          <w:sz w:val="22"/>
          <w:szCs w:val="22"/>
        </w:rPr>
        <w:t>8.</w:t>
      </w:r>
      <w:r>
        <w:rPr>
          <w:rFonts w:ascii="Georgia" w:eastAsia="Georgia" w:hAnsi="Georgia" w:cs="Georgia"/>
          <w:i/>
          <w:color w:val="262626" w:themeColor="text1" w:themeTint="D9"/>
          <w:sz w:val="22"/>
          <w:szCs w:val="22"/>
        </w:rPr>
        <w:t>5</w:t>
      </w:r>
      <w:r w:rsidRPr="00F60631">
        <w:rPr>
          <w:rFonts w:ascii="Georgia" w:eastAsia="Georgia" w:hAnsi="Georgia" w:cs="Georgia"/>
          <w:i/>
          <w:color w:val="262626" w:themeColor="text1" w:themeTint="D9"/>
          <w:sz w:val="22"/>
          <w:szCs w:val="22"/>
        </w:rPr>
        <w:t xml:space="preserve"> Misure </w:t>
      </w:r>
      <w:r w:rsidRPr="005E72DA">
        <w:rPr>
          <w:rFonts w:ascii="Georgia" w:eastAsia="Georgia" w:hAnsi="Georgia" w:cs="Georgia"/>
          <w:i/>
          <w:color w:val="262626" w:themeColor="text1" w:themeTint="D9"/>
          <w:sz w:val="22"/>
          <w:szCs w:val="22"/>
        </w:rPr>
        <w:t>per assicurare l’applicazione e l’efficacia degli istituti dell’accesso civico semplice e generalizzato</w:t>
      </w:r>
      <w:r w:rsidRPr="00F60631">
        <w:rPr>
          <w:rFonts w:ascii="Georgia" w:eastAsia="Georgia" w:hAnsi="Georgia" w:cs="Georgia"/>
          <w:i/>
          <w:color w:val="262626" w:themeColor="text1" w:themeTint="D9"/>
          <w:sz w:val="22"/>
          <w:szCs w:val="22"/>
        </w:rPr>
        <w:t xml:space="preserve"> </w:t>
      </w:r>
    </w:p>
    <w:p w14:paraId="620B40E7" w14:textId="77777777" w:rsidR="00DF48D4" w:rsidRPr="00F60631" w:rsidRDefault="00DF48D4">
      <w:pPr>
        <w:pStyle w:val="Normale1"/>
        <w:pBdr>
          <w:top w:val="nil"/>
          <w:left w:val="nil"/>
          <w:bottom w:val="nil"/>
          <w:right w:val="nil"/>
          <w:between w:val="nil"/>
        </w:pBdr>
        <w:tabs>
          <w:tab w:val="left" w:pos="851"/>
        </w:tabs>
        <w:spacing w:line="360" w:lineRule="auto"/>
        <w:ind w:left="567" w:right="284"/>
        <w:jc w:val="both"/>
        <w:rPr>
          <w:rFonts w:ascii="Georgia" w:eastAsia="Georgia" w:hAnsi="Georgia" w:cs="Georgia"/>
          <w:color w:val="262626" w:themeColor="text1" w:themeTint="D9"/>
          <w:sz w:val="22"/>
          <w:szCs w:val="22"/>
        </w:rPr>
      </w:pPr>
    </w:p>
    <w:p w14:paraId="64C5C22C" w14:textId="3885C03B"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u w:val="single"/>
        </w:rPr>
      </w:pPr>
      <w:r w:rsidRPr="00F60631">
        <w:rPr>
          <w:rFonts w:ascii="Georgia" w:eastAsia="Georgia" w:hAnsi="Georgia" w:cs="Georgia"/>
          <w:b/>
          <w:color w:val="262626" w:themeColor="text1" w:themeTint="D9"/>
          <w:sz w:val="24"/>
          <w:szCs w:val="24"/>
          <w:u w:val="single"/>
        </w:rPr>
        <w:t>IV SEZIONE - CONCLUSIONI</w:t>
      </w:r>
    </w:p>
    <w:p w14:paraId="11B6ED2D"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u w:val="single"/>
        </w:rPr>
      </w:pPr>
    </w:p>
    <w:p w14:paraId="31B58CFF" w14:textId="77777777" w:rsidR="00DF48D4" w:rsidRPr="00F60631" w:rsidRDefault="006F6ECF" w:rsidP="00022815">
      <w:pPr>
        <w:pStyle w:val="Normale1"/>
        <w:numPr>
          <w:ilvl w:val="0"/>
          <w:numId w:val="10"/>
        </w:numPr>
        <w:pBdr>
          <w:top w:val="nil"/>
          <w:left w:val="nil"/>
          <w:bottom w:val="nil"/>
          <w:right w:val="nil"/>
          <w:between w:val="nil"/>
        </w:pBdr>
        <w:tabs>
          <w:tab w:val="left" w:pos="644"/>
        </w:tabs>
        <w:spacing w:line="360" w:lineRule="auto"/>
        <w:ind w:left="567" w:right="284" w:firstLine="0"/>
        <w:jc w:val="both"/>
        <w:rPr>
          <w:rFonts w:ascii="Georgia" w:eastAsia="Georgia" w:hAnsi="Georgia" w:cs="Georgia"/>
          <w:color w:val="262626" w:themeColor="text1" w:themeTint="D9"/>
          <w:sz w:val="22"/>
          <w:szCs w:val="22"/>
          <w:u w:val="single"/>
        </w:rPr>
      </w:pPr>
      <w:r w:rsidRPr="00F60631">
        <w:rPr>
          <w:rFonts w:ascii="Georgia" w:eastAsia="Georgia" w:hAnsi="Georgia" w:cs="Georgia"/>
          <w:b/>
          <w:color w:val="262626" w:themeColor="text1" w:themeTint="D9"/>
          <w:sz w:val="22"/>
          <w:szCs w:val="22"/>
        </w:rPr>
        <w:t>RACCORDO CON IL SISTEMA DELLE PERFORMANCE</w:t>
      </w:r>
    </w:p>
    <w:p w14:paraId="1CEEEE9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u w:val="single"/>
        </w:rPr>
      </w:pPr>
    </w:p>
    <w:p w14:paraId="15435260" w14:textId="77777777" w:rsidR="00DF48D4" w:rsidRPr="00F60631" w:rsidRDefault="006F6ECF" w:rsidP="00022815">
      <w:pPr>
        <w:pStyle w:val="Normale1"/>
        <w:numPr>
          <w:ilvl w:val="0"/>
          <w:numId w:val="10"/>
        </w:numPr>
        <w:pBdr>
          <w:top w:val="nil"/>
          <w:left w:val="nil"/>
          <w:bottom w:val="nil"/>
          <w:right w:val="nil"/>
          <w:between w:val="nil"/>
        </w:pBdr>
        <w:tabs>
          <w:tab w:val="left" w:pos="644"/>
        </w:tabs>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AGGIORNAMENTO DEL P.T.P.C.T.</w:t>
      </w:r>
    </w:p>
    <w:p w14:paraId="52BBDF9A"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0C7DEFAA"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u w:val="single"/>
        </w:rPr>
        <w:t>ALLEGATI:</w:t>
      </w:r>
    </w:p>
    <w:p w14:paraId="566002A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3C51CB55" w14:textId="77777777" w:rsidR="00DF48D4" w:rsidRPr="00F60631" w:rsidRDefault="006F6ECF" w:rsidP="00022815">
      <w:pPr>
        <w:pStyle w:val="Normale1"/>
        <w:numPr>
          <w:ilvl w:val="0"/>
          <w:numId w:val="6"/>
        </w:numPr>
        <w:pBdr>
          <w:top w:val="nil"/>
          <w:left w:val="nil"/>
          <w:bottom w:val="nil"/>
          <w:right w:val="nil"/>
          <w:between w:val="nil"/>
        </w:pBdr>
        <w:spacing w:line="360" w:lineRule="auto"/>
        <w:ind w:left="1134" w:right="284" w:hanging="567"/>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PATTO DI INTEGRITÀ’</w:t>
      </w:r>
    </w:p>
    <w:p w14:paraId="28F2447C" w14:textId="0B02FA98" w:rsidR="00DF48D4" w:rsidRPr="00F60631" w:rsidRDefault="006F6ECF" w:rsidP="00022815">
      <w:pPr>
        <w:pStyle w:val="Normale1"/>
        <w:numPr>
          <w:ilvl w:val="0"/>
          <w:numId w:val="6"/>
        </w:numPr>
        <w:pBdr>
          <w:top w:val="nil"/>
          <w:left w:val="nil"/>
          <w:bottom w:val="nil"/>
          <w:right w:val="nil"/>
          <w:between w:val="nil"/>
        </w:pBdr>
        <w:spacing w:line="360" w:lineRule="auto"/>
        <w:ind w:left="1134" w:right="284" w:hanging="567"/>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QUADRO SINOTTICO DI GESTIONE DEL RISCHIO CON LEGENDA CODICI STRUTTURE CENTRALI E PERIFERICHE </w:t>
      </w:r>
      <w:r w:rsidR="00DF3C3D">
        <w:rPr>
          <w:rFonts w:ascii="Georgia" w:eastAsia="Georgia" w:hAnsi="Georgia" w:cs="Georgia"/>
          <w:color w:val="262626" w:themeColor="text1" w:themeTint="D9"/>
        </w:rPr>
        <w:t>AUTOMOBILE CLUB</w:t>
      </w:r>
      <w:r w:rsidR="000A2221">
        <w:rPr>
          <w:rFonts w:ascii="Georgia" w:eastAsia="Georgia" w:hAnsi="Georgia" w:cs="Georgia"/>
          <w:color w:val="262626" w:themeColor="text1" w:themeTint="D9"/>
        </w:rPr>
        <w:t xml:space="preserve"> Acireale</w:t>
      </w:r>
    </w:p>
    <w:p w14:paraId="713A2342" w14:textId="77777777" w:rsidR="00DF48D4" w:rsidRPr="00F60631" w:rsidRDefault="006F6ECF" w:rsidP="00022815">
      <w:pPr>
        <w:pStyle w:val="Normale1"/>
        <w:numPr>
          <w:ilvl w:val="0"/>
          <w:numId w:val="6"/>
        </w:numPr>
        <w:pBdr>
          <w:top w:val="nil"/>
          <w:left w:val="nil"/>
          <w:bottom w:val="nil"/>
          <w:right w:val="nil"/>
          <w:between w:val="nil"/>
        </w:pBdr>
        <w:spacing w:line="360" w:lineRule="auto"/>
        <w:ind w:left="1134" w:right="284" w:hanging="567"/>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ELENCO OBBLIGHI DI PUBBLICAZIONE SUL SITO</w:t>
      </w:r>
    </w:p>
    <w:p w14:paraId="5E678F7D" w14:textId="77777777" w:rsidR="00DF48D4" w:rsidRPr="00F60631" w:rsidRDefault="006F6ECF" w:rsidP="00022815">
      <w:pPr>
        <w:pStyle w:val="Normale1"/>
        <w:numPr>
          <w:ilvl w:val="0"/>
          <w:numId w:val="6"/>
        </w:numPr>
        <w:pBdr>
          <w:top w:val="nil"/>
          <w:left w:val="nil"/>
          <w:bottom w:val="nil"/>
          <w:right w:val="nil"/>
          <w:between w:val="nil"/>
        </w:pBdr>
        <w:spacing w:line="360" w:lineRule="auto"/>
        <w:ind w:left="1134" w:right="284" w:hanging="567"/>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CATALOGO DEI RISCHI </w:t>
      </w:r>
    </w:p>
    <w:p w14:paraId="45F899A2" w14:textId="77777777" w:rsidR="00DF48D4" w:rsidRPr="00F6561C" w:rsidRDefault="00F6561C" w:rsidP="00022815">
      <w:pPr>
        <w:pStyle w:val="Normale2"/>
        <w:numPr>
          <w:ilvl w:val="0"/>
          <w:numId w:val="6"/>
        </w:numPr>
        <w:pBdr>
          <w:top w:val="nil"/>
          <w:left w:val="nil"/>
          <w:bottom w:val="nil"/>
          <w:right w:val="nil"/>
          <w:between w:val="nil"/>
        </w:pBdr>
        <w:spacing w:line="360" w:lineRule="auto"/>
        <w:ind w:leftChars="0" w:left="1134" w:right="284" w:firstLineChars="0" w:hanging="567"/>
        <w:jc w:val="both"/>
        <w:textDirection w:val="lrTb"/>
        <w:textAlignment w:val="auto"/>
        <w:outlineLvl w:val="9"/>
        <w:rPr>
          <w:rFonts w:ascii="Georgia" w:eastAsia="Georgia" w:hAnsi="Georgia" w:cs="Georgia"/>
          <w:caps/>
          <w:color w:val="262626" w:themeColor="text1" w:themeTint="D9"/>
          <w:position w:val="0"/>
          <w:sz w:val="20"/>
          <w:lang w:eastAsia="it-IT"/>
        </w:rPr>
      </w:pPr>
      <w:r w:rsidRPr="00F6561C">
        <w:rPr>
          <w:rFonts w:ascii="Georgia" w:eastAsia="Georgia" w:hAnsi="Georgia" w:cs="Georgia"/>
          <w:caps/>
          <w:color w:val="262626" w:themeColor="text1" w:themeTint="D9"/>
          <w:position w:val="0"/>
          <w:sz w:val="20"/>
          <w:lang w:eastAsia="it-IT"/>
        </w:rPr>
        <w:t>metodologia valutazione dei rischi</w:t>
      </w:r>
    </w:p>
    <w:p w14:paraId="6D2AB2EA"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1A1EBDC3"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color w:val="262626" w:themeColor="text1" w:themeTint="D9"/>
        </w:rPr>
        <w:br w:type="page"/>
      </w:r>
      <w:r w:rsidRPr="00F60631">
        <w:rPr>
          <w:rFonts w:ascii="Georgia" w:eastAsia="Georgia" w:hAnsi="Georgia" w:cs="Georgia"/>
          <w:b/>
          <w:color w:val="262626" w:themeColor="text1" w:themeTint="D9"/>
          <w:sz w:val="22"/>
          <w:szCs w:val="22"/>
        </w:rPr>
        <w:lastRenderedPageBreak/>
        <w:t>LEGENDA DELLE ABBREVIAZIONI UTILIZZATE</w:t>
      </w:r>
    </w:p>
    <w:p w14:paraId="286293F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68D3586C" w14:textId="77777777" w:rsidR="00DF48D4" w:rsidRPr="00F60631" w:rsidRDefault="006F6ECF">
      <w:pPr>
        <w:pStyle w:val="Normale1"/>
        <w:pBdr>
          <w:top w:val="nil"/>
          <w:left w:val="nil"/>
          <w:bottom w:val="nil"/>
          <w:right w:val="nil"/>
          <w:between w:val="nil"/>
        </w:pBdr>
        <w:spacing w:before="100" w:after="28"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A.N.A.C. </w:t>
      </w:r>
      <w:r w:rsidRPr="00F60631">
        <w:rPr>
          <w:rFonts w:ascii="Georgia" w:eastAsia="Georgia" w:hAnsi="Georgia" w:cs="Georgia"/>
          <w:color w:val="262626" w:themeColor="text1" w:themeTint="D9"/>
          <w:sz w:val="22"/>
          <w:szCs w:val="22"/>
        </w:rPr>
        <w:t xml:space="preserve">Autorità Nazionale Anticorruzione </w:t>
      </w:r>
    </w:p>
    <w:p w14:paraId="0EF42471" w14:textId="77777777" w:rsidR="00DF48D4" w:rsidRPr="00F60631" w:rsidRDefault="006F6ECF">
      <w:pPr>
        <w:pStyle w:val="Normale1"/>
        <w:pBdr>
          <w:top w:val="nil"/>
          <w:left w:val="nil"/>
          <w:bottom w:val="nil"/>
          <w:right w:val="nil"/>
          <w:between w:val="nil"/>
        </w:pBdr>
        <w:spacing w:before="100" w:after="28"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A.V.C.P. </w:t>
      </w:r>
      <w:r w:rsidRPr="00F60631">
        <w:rPr>
          <w:rFonts w:ascii="Georgia" w:eastAsia="Georgia" w:hAnsi="Georgia" w:cs="Georgia"/>
          <w:color w:val="262626" w:themeColor="text1" w:themeTint="D9"/>
          <w:sz w:val="22"/>
          <w:szCs w:val="22"/>
        </w:rPr>
        <w:t>Autorità per la Vigilanza sui Contratti Pubblici di Lavori, Servizi e Forniture</w:t>
      </w:r>
    </w:p>
    <w:p w14:paraId="4726CA88" w14:textId="77777777" w:rsidR="00DF48D4" w:rsidRPr="00F60631" w:rsidRDefault="006F6ECF">
      <w:pPr>
        <w:pStyle w:val="Normale1"/>
        <w:pBdr>
          <w:top w:val="nil"/>
          <w:left w:val="nil"/>
          <w:bottom w:val="nil"/>
          <w:right w:val="nil"/>
          <w:between w:val="nil"/>
        </w:pBdr>
        <w:spacing w:before="100" w:after="28"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C.I.V.I.T. </w:t>
      </w:r>
      <w:r w:rsidRPr="00F60631">
        <w:rPr>
          <w:rFonts w:ascii="Georgia" w:eastAsia="Georgia" w:hAnsi="Georgia" w:cs="Georgia"/>
          <w:color w:val="262626" w:themeColor="text1" w:themeTint="D9"/>
          <w:sz w:val="22"/>
          <w:szCs w:val="22"/>
        </w:rPr>
        <w:t>Commissione Indipendente per la Valutazione, la Trasparenza e l’Integrità della Amministrazioni Pubbliche</w:t>
      </w:r>
    </w:p>
    <w:p w14:paraId="3634A830" w14:textId="77777777" w:rsidR="00DF48D4" w:rsidRPr="00F60631" w:rsidRDefault="006F6ECF">
      <w:pPr>
        <w:pStyle w:val="Normale1"/>
        <w:pBdr>
          <w:top w:val="nil"/>
          <w:left w:val="nil"/>
          <w:bottom w:val="nil"/>
          <w:right w:val="nil"/>
          <w:between w:val="nil"/>
        </w:pBdr>
        <w:spacing w:before="100" w:after="28"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O.I.V. </w:t>
      </w:r>
      <w:r w:rsidRPr="00F60631">
        <w:rPr>
          <w:rFonts w:ascii="Georgia" w:eastAsia="Georgia" w:hAnsi="Georgia" w:cs="Georgia"/>
          <w:color w:val="262626" w:themeColor="text1" w:themeTint="D9"/>
          <w:sz w:val="22"/>
          <w:szCs w:val="22"/>
        </w:rPr>
        <w:t>Organismo Indipendente di Valutazione</w:t>
      </w:r>
    </w:p>
    <w:p w14:paraId="1D24F8AE" w14:textId="77777777" w:rsidR="00DF48D4" w:rsidRPr="00F60631" w:rsidRDefault="006F6ECF">
      <w:pPr>
        <w:pStyle w:val="Normale1"/>
        <w:pBdr>
          <w:top w:val="nil"/>
          <w:left w:val="nil"/>
          <w:bottom w:val="nil"/>
          <w:right w:val="nil"/>
          <w:between w:val="nil"/>
        </w:pBdr>
        <w:spacing w:before="100" w:after="28"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P.N.A. </w:t>
      </w:r>
      <w:r w:rsidRPr="00F60631">
        <w:rPr>
          <w:rFonts w:ascii="Georgia" w:eastAsia="Georgia" w:hAnsi="Georgia" w:cs="Georgia"/>
          <w:color w:val="262626" w:themeColor="text1" w:themeTint="D9"/>
          <w:sz w:val="22"/>
          <w:szCs w:val="22"/>
        </w:rPr>
        <w:t>Piano Nazionale Anticorruzione</w:t>
      </w:r>
    </w:p>
    <w:p w14:paraId="2E64EA60" w14:textId="77777777" w:rsidR="00DF48D4" w:rsidRPr="00F60631" w:rsidRDefault="006F6ECF">
      <w:pPr>
        <w:pStyle w:val="Normale1"/>
        <w:pBdr>
          <w:top w:val="nil"/>
          <w:left w:val="nil"/>
          <w:bottom w:val="nil"/>
          <w:right w:val="nil"/>
          <w:between w:val="nil"/>
        </w:pBdr>
        <w:spacing w:before="100" w:after="28"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P.P. </w:t>
      </w:r>
      <w:r w:rsidRPr="00F60631">
        <w:rPr>
          <w:rFonts w:ascii="Georgia" w:eastAsia="Georgia" w:hAnsi="Georgia" w:cs="Georgia"/>
          <w:color w:val="262626" w:themeColor="text1" w:themeTint="D9"/>
          <w:sz w:val="22"/>
          <w:szCs w:val="22"/>
        </w:rPr>
        <w:t>Piano della Performance</w:t>
      </w:r>
    </w:p>
    <w:p w14:paraId="7080436F" w14:textId="77777777" w:rsidR="00DF48D4" w:rsidRPr="00F60631" w:rsidRDefault="006F6ECF">
      <w:pPr>
        <w:pStyle w:val="Normale1"/>
        <w:pBdr>
          <w:top w:val="nil"/>
          <w:left w:val="nil"/>
          <w:bottom w:val="nil"/>
          <w:right w:val="nil"/>
          <w:between w:val="nil"/>
        </w:pBdr>
        <w:spacing w:before="100" w:after="28"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P.T.P.C. </w:t>
      </w:r>
      <w:r w:rsidRPr="00F60631">
        <w:rPr>
          <w:rFonts w:ascii="Georgia" w:eastAsia="Georgia" w:hAnsi="Georgia" w:cs="Georgia"/>
          <w:color w:val="262626" w:themeColor="text1" w:themeTint="D9"/>
          <w:sz w:val="22"/>
          <w:szCs w:val="22"/>
        </w:rPr>
        <w:t>Piano Triennale di Prevenzione della Corruzione</w:t>
      </w:r>
    </w:p>
    <w:p w14:paraId="03A7DC02" w14:textId="77777777" w:rsidR="00DF48D4" w:rsidRPr="00F60631" w:rsidRDefault="006F6ECF">
      <w:pPr>
        <w:pStyle w:val="Normale1"/>
        <w:pBdr>
          <w:top w:val="nil"/>
          <w:left w:val="nil"/>
          <w:bottom w:val="nil"/>
          <w:right w:val="nil"/>
          <w:between w:val="nil"/>
        </w:pBdr>
        <w:spacing w:before="100" w:after="28"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P.T.P.C.T. </w:t>
      </w:r>
      <w:r w:rsidRPr="00F60631">
        <w:rPr>
          <w:rFonts w:ascii="Georgia" w:eastAsia="Georgia" w:hAnsi="Georgia" w:cs="Georgia"/>
          <w:color w:val="262626" w:themeColor="text1" w:themeTint="D9"/>
          <w:sz w:val="22"/>
          <w:szCs w:val="22"/>
        </w:rPr>
        <w:t>Piano Triennale di Prevenzione della Corruzione e della Trasparenza</w:t>
      </w:r>
    </w:p>
    <w:p w14:paraId="59AFF4BE" w14:textId="77777777" w:rsidR="00DF48D4" w:rsidRPr="00F60631" w:rsidRDefault="006F6ECF">
      <w:pPr>
        <w:pStyle w:val="Normale1"/>
        <w:pBdr>
          <w:top w:val="nil"/>
          <w:left w:val="nil"/>
          <w:bottom w:val="nil"/>
          <w:right w:val="nil"/>
          <w:between w:val="nil"/>
        </w:pBdr>
        <w:spacing w:before="100" w:after="28"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P.T.T.I. </w:t>
      </w:r>
      <w:r w:rsidRPr="00F60631">
        <w:rPr>
          <w:rFonts w:ascii="Georgia" w:eastAsia="Georgia" w:hAnsi="Georgia" w:cs="Georgia"/>
          <w:color w:val="262626" w:themeColor="text1" w:themeTint="D9"/>
          <w:sz w:val="22"/>
          <w:szCs w:val="22"/>
        </w:rPr>
        <w:t>Programma Triennale per la Trasparenza e l’Integrità</w:t>
      </w:r>
    </w:p>
    <w:p w14:paraId="4E4D09D2"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R.P.C.T.  </w:t>
      </w:r>
      <w:r w:rsidRPr="00F60631">
        <w:rPr>
          <w:rFonts w:ascii="Georgia" w:eastAsia="Georgia" w:hAnsi="Georgia" w:cs="Georgia"/>
          <w:color w:val="262626" w:themeColor="text1" w:themeTint="D9"/>
          <w:sz w:val="22"/>
          <w:szCs w:val="22"/>
        </w:rPr>
        <w:t xml:space="preserve">Responsabile della prevenzione della corruzione e della trasparenza </w:t>
      </w:r>
    </w:p>
    <w:p w14:paraId="7C7E8D3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1DFD2FBC" w14:textId="77777777" w:rsidR="00DF48D4" w:rsidRPr="00F60631" w:rsidRDefault="006F6ECF">
      <w:pPr>
        <w:pStyle w:val="Normale1"/>
        <w:pBdr>
          <w:top w:val="nil"/>
          <w:left w:val="nil"/>
          <w:bottom w:val="nil"/>
          <w:right w:val="nil"/>
          <w:between w:val="nil"/>
        </w:pBdr>
        <w:spacing w:line="360" w:lineRule="auto"/>
        <w:ind w:right="-2"/>
        <w:jc w:val="right"/>
        <w:rPr>
          <w:rFonts w:ascii="Georgia" w:eastAsia="Georgia" w:hAnsi="Georgia" w:cs="Georgia"/>
          <w:color w:val="262626" w:themeColor="text1" w:themeTint="D9"/>
          <w:sz w:val="24"/>
          <w:szCs w:val="24"/>
        </w:rPr>
      </w:pPr>
      <w:r w:rsidRPr="00F60631">
        <w:rPr>
          <w:color w:val="262626" w:themeColor="text1" w:themeTint="D9"/>
        </w:rPr>
        <w:br w:type="page"/>
      </w:r>
    </w:p>
    <w:p w14:paraId="13975C39" w14:textId="77777777" w:rsidR="00DF48D4" w:rsidRPr="00F60631" w:rsidRDefault="006F6ECF">
      <w:pPr>
        <w:pStyle w:val="Normale1"/>
        <w:pBdr>
          <w:top w:val="nil"/>
          <w:left w:val="nil"/>
          <w:bottom w:val="nil"/>
          <w:right w:val="nil"/>
          <w:between w:val="nil"/>
        </w:pBdr>
        <w:spacing w:line="360" w:lineRule="auto"/>
        <w:ind w:left="567" w:right="284"/>
        <w:jc w:val="center"/>
        <w:rPr>
          <w:rFonts w:ascii="Georgia" w:eastAsia="Georgia" w:hAnsi="Georgia" w:cs="Georgia"/>
          <w:color w:val="262626" w:themeColor="text1" w:themeTint="D9"/>
          <w:sz w:val="28"/>
          <w:szCs w:val="28"/>
          <w:u w:val="single"/>
        </w:rPr>
      </w:pPr>
      <w:r w:rsidRPr="00F60631">
        <w:rPr>
          <w:rFonts w:ascii="Georgia" w:eastAsia="Georgia" w:hAnsi="Georgia" w:cs="Georgia"/>
          <w:b/>
          <w:color w:val="262626" w:themeColor="text1" w:themeTint="D9"/>
          <w:sz w:val="28"/>
          <w:szCs w:val="28"/>
          <w:u w:val="single"/>
        </w:rPr>
        <w:lastRenderedPageBreak/>
        <w:t>I SEZIONE</w:t>
      </w:r>
    </w:p>
    <w:p w14:paraId="30B9BEB7" w14:textId="77777777" w:rsidR="00DF48D4" w:rsidRPr="00F60631" w:rsidRDefault="006F6ECF">
      <w:pPr>
        <w:pStyle w:val="Normale1"/>
        <w:pBdr>
          <w:top w:val="nil"/>
          <w:left w:val="nil"/>
          <w:bottom w:val="nil"/>
          <w:right w:val="nil"/>
          <w:between w:val="nil"/>
        </w:pBdr>
        <w:spacing w:line="360" w:lineRule="auto"/>
        <w:ind w:left="567" w:right="284"/>
        <w:jc w:val="center"/>
        <w:rPr>
          <w:rFonts w:ascii="Georgia" w:eastAsia="Georgia" w:hAnsi="Georgia" w:cs="Georgia"/>
          <w:color w:val="262626" w:themeColor="text1" w:themeTint="D9"/>
          <w:sz w:val="22"/>
          <w:szCs w:val="22"/>
          <w:u w:val="single"/>
        </w:rPr>
      </w:pPr>
      <w:r w:rsidRPr="00F60631">
        <w:rPr>
          <w:rFonts w:ascii="Georgia" w:eastAsia="Georgia" w:hAnsi="Georgia" w:cs="Georgia"/>
          <w:b/>
          <w:color w:val="262626" w:themeColor="text1" w:themeTint="D9"/>
          <w:sz w:val="28"/>
          <w:szCs w:val="28"/>
          <w:u w:val="single"/>
        </w:rPr>
        <w:t>PARTE GENERALE</w:t>
      </w:r>
    </w:p>
    <w:p w14:paraId="60D63B4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u w:val="single"/>
        </w:rPr>
      </w:pPr>
    </w:p>
    <w:p w14:paraId="15AE34D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u w:val="single"/>
        </w:rPr>
      </w:pPr>
    </w:p>
    <w:p w14:paraId="572D1E1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u w:val="single"/>
        </w:rPr>
      </w:pPr>
    </w:p>
    <w:p w14:paraId="78E7AB2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6A9EA2E1" w14:textId="77777777" w:rsidR="00DF48D4" w:rsidRPr="00F60631" w:rsidRDefault="006F6ECF">
      <w:pPr>
        <w:pStyle w:val="Normale1"/>
        <w:numPr>
          <w:ilvl w:val="0"/>
          <w:numId w:val="1"/>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4"/>
          <w:szCs w:val="24"/>
        </w:rPr>
        <w:t>PREMESSA</w:t>
      </w:r>
    </w:p>
    <w:p w14:paraId="62DB812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19F6B93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92B6897" w14:textId="4C90D6DC" w:rsidR="003B7B77" w:rsidRPr="009F3D6E" w:rsidRDefault="003B7B77" w:rsidP="003B7B77">
      <w:pPr>
        <w:spacing w:line="360" w:lineRule="auto"/>
        <w:ind w:left="0" w:right="284" w:hanging="2"/>
        <w:jc w:val="both"/>
        <w:rPr>
          <w:rFonts w:ascii="Georgia" w:hAnsi="Georgia" w:cs="Tahoma"/>
          <w:sz w:val="20"/>
          <w:szCs w:val="20"/>
        </w:rPr>
      </w:pPr>
      <w:r w:rsidRPr="009F3D6E">
        <w:rPr>
          <w:rFonts w:ascii="Georgia" w:hAnsi="Georgia" w:cs="Tahoma"/>
          <w:sz w:val="20"/>
          <w:szCs w:val="20"/>
        </w:rPr>
        <w:t>La Legge 6 novembre n. 190 del 2012,</w:t>
      </w:r>
      <w:r w:rsidR="000B63AC">
        <w:rPr>
          <w:rFonts w:ascii="Georgia" w:hAnsi="Georgia" w:cs="Tahoma"/>
          <w:sz w:val="20"/>
          <w:szCs w:val="20"/>
        </w:rPr>
        <w:t xml:space="preserve"> </w:t>
      </w:r>
      <w:r w:rsidRPr="009F3D6E">
        <w:rPr>
          <w:rFonts w:ascii="Georgia" w:hAnsi="Georgia" w:cs="Tahoma"/>
          <w:sz w:val="20"/>
          <w:szCs w:val="20"/>
        </w:rPr>
        <w:t>recante “</w:t>
      </w:r>
      <w:r w:rsidRPr="009F3D6E">
        <w:rPr>
          <w:rFonts w:ascii="Georgia" w:hAnsi="Georgia" w:cs="Tahoma"/>
          <w:i/>
          <w:sz w:val="20"/>
          <w:szCs w:val="20"/>
        </w:rPr>
        <w:t>Disposizioni per la prevenzione e la repressione della corruzione e dell’illegalità nella pubblica amministrazione</w:t>
      </w:r>
      <w:r w:rsidRPr="009F3D6E">
        <w:rPr>
          <w:rFonts w:ascii="Georgia" w:hAnsi="Georgia" w:cs="Tahoma"/>
          <w:sz w:val="20"/>
          <w:szCs w:val="20"/>
        </w:rPr>
        <w:t>”, emanata in attuazione dell’</w:t>
      </w:r>
      <w:r w:rsidRPr="009F3D6E">
        <w:rPr>
          <w:rFonts w:ascii="Georgia" w:hAnsi="Georgia" w:cs="Arial"/>
          <w:sz w:val="20"/>
          <w:szCs w:val="20"/>
        </w:rPr>
        <w:t>articolo 6 della Convenzione O.N.U contro la corruzione, adottata dall'Assemblea generale O.N.U.  il 31 ottobre 2003, con risoluzione n. 58/4, firmata dallo Stato italiano il 9 dicembre 2003 e ratificata con legge 3 agosto 2009, n.</w:t>
      </w:r>
      <w:r w:rsidR="000B63AC">
        <w:rPr>
          <w:rFonts w:ascii="Georgia" w:hAnsi="Georgia" w:cs="Arial"/>
          <w:sz w:val="20"/>
          <w:szCs w:val="20"/>
        </w:rPr>
        <w:t xml:space="preserve"> 1</w:t>
      </w:r>
      <w:r w:rsidRPr="009F3D6E">
        <w:rPr>
          <w:rFonts w:ascii="Georgia" w:hAnsi="Georgia" w:cs="Arial"/>
          <w:sz w:val="20"/>
          <w:szCs w:val="20"/>
        </w:rPr>
        <w:t xml:space="preserve">16 e degli articoli 20 e 21 della Convenzione penale sulla corruzione, stipulata a Strasburgo il 27 gennaio 1999 e ratificata ai sensi della legge 28 giugno 2012, n.110; </w:t>
      </w:r>
      <w:r w:rsidRPr="009F3D6E">
        <w:rPr>
          <w:rFonts w:ascii="Georgia" w:hAnsi="Georgia" w:cs="Tahoma"/>
          <w:sz w:val="20"/>
          <w:szCs w:val="20"/>
        </w:rPr>
        <w:t xml:space="preserve">si prefigge lo scopo di rafforzare l’efficacia del contrasto al fenomeno corruttivo tenendo anche conto delle indicazioni formulate in materia dalle Convenzioni internazionali. Entrata nel contesto sociale come </w:t>
      </w:r>
      <w:r w:rsidRPr="009F3D6E">
        <w:rPr>
          <w:rFonts w:ascii="Georgia" w:hAnsi="Georgia" w:cs="Tahoma"/>
          <w:b/>
          <w:i/>
          <w:sz w:val="20"/>
          <w:szCs w:val="20"/>
        </w:rPr>
        <w:t>legge anticorruzione</w:t>
      </w:r>
      <w:r w:rsidRPr="009F3D6E">
        <w:rPr>
          <w:rFonts w:ascii="Georgia" w:hAnsi="Georgia" w:cs="Tahoma"/>
          <w:sz w:val="20"/>
          <w:szCs w:val="20"/>
        </w:rPr>
        <w:t xml:space="preserve">, presenta invero un contenuto molto ampio che va ben oltre la disciplina di fattispecie di cattiva amministrazione della </w:t>
      </w:r>
      <w:r w:rsidRPr="009F3D6E">
        <w:rPr>
          <w:rFonts w:ascii="Georgia" w:hAnsi="Georgia" w:cs="Tahoma"/>
          <w:i/>
          <w:sz w:val="20"/>
          <w:szCs w:val="20"/>
        </w:rPr>
        <w:t>res publica</w:t>
      </w:r>
      <w:r w:rsidRPr="009F3D6E">
        <w:rPr>
          <w:rFonts w:ascii="Georgia" w:hAnsi="Georgia" w:cs="Tahoma"/>
          <w:sz w:val="20"/>
          <w:szCs w:val="20"/>
        </w:rPr>
        <w:t xml:space="preserve"> partendo dai principi di legalità, imparzialità, etica e trasparenza cui deve sempre ispirarsi l’agire della Pubblica Amministrazione, ancor prima del formale rispetto del dettato normativo.</w:t>
      </w:r>
    </w:p>
    <w:p w14:paraId="01582FE4" w14:textId="6B8F85B8" w:rsidR="003B7B77" w:rsidRPr="00544F1F" w:rsidRDefault="003B7B77" w:rsidP="003B7B77">
      <w:pPr>
        <w:spacing w:line="360" w:lineRule="auto"/>
        <w:ind w:left="0" w:right="284" w:hanging="2"/>
        <w:jc w:val="both"/>
        <w:rPr>
          <w:rFonts w:ascii="Georgia" w:hAnsi="Georgia" w:cs="Tahoma"/>
          <w:sz w:val="20"/>
          <w:szCs w:val="20"/>
        </w:rPr>
      </w:pPr>
      <w:r w:rsidRPr="00544F1F">
        <w:rPr>
          <w:rFonts w:ascii="Georgia" w:hAnsi="Georgia" w:cs="Tahoma"/>
          <w:sz w:val="20"/>
          <w:szCs w:val="20"/>
        </w:rPr>
        <w:t>Nel corso degli anni la citata disposizione normativa è stata oggetto di diversi interventi normativi con particolare riferimento alla disciplina della pubblicità e dell’accesso ai documenti, ai dati ed alle informazioni in possesso delle amministrazioni pubbliche nonchè alla necessità di un adeguamento alla disciplina introdotta dal nuovo codice dei contratti pubblici.</w:t>
      </w:r>
    </w:p>
    <w:p w14:paraId="2F31F8CC" w14:textId="77777777" w:rsidR="003B7B77" w:rsidRPr="00544F1F" w:rsidRDefault="003B7B77" w:rsidP="003B7B77">
      <w:pPr>
        <w:spacing w:line="360" w:lineRule="auto"/>
        <w:ind w:left="0" w:right="284" w:hanging="2"/>
        <w:jc w:val="both"/>
        <w:rPr>
          <w:rFonts w:ascii="Georgia" w:hAnsi="Georgia" w:cs="Tahoma"/>
          <w:sz w:val="20"/>
          <w:szCs w:val="20"/>
        </w:rPr>
      </w:pPr>
    </w:p>
    <w:p w14:paraId="2B228214" w14:textId="77777777" w:rsidR="003B7B77" w:rsidRPr="00544F1F" w:rsidRDefault="003B7B77" w:rsidP="003B7B77">
      <w:pPr>
        <w:spacing w:line="360" w:lineRule="auto"/>
        <w:ind w:left="0" w:right="284" w:hanging="2"/>
        <w:jc w:val="both"/>
        <w:rPr>
          <w:rFonts w:ascii="Georgia" w:hAnsi="Georgia"/>
          <w:sz w:val="20"/>
          <w:szCs w:val="20"/>
        </w:rPr>
      </w:pPr>
      <w:r w:rsidRPr="00544F1F">
        <w:rPr>
          <w:rFonts w:ascii="Georgia" w:hAnsi="Georgia"/>
          <w:sz w:val="20"/>
          <w:szCs w:val="20"/>
        </w:rPr>
        <w:t xml:space="preserve">Strumenti centrali della disciplina di prevenzione della corruzione e, in generale, delle fattispecie di malfunzionamento dell’amministrazione e di devianza dai canoni della legalità in genere sono, a livello nazionale, il Piano Nazionale Anticorruzione predisposto ed aggiornato annualmente dall’Autorità Nazionale Anticorruzione – ultimo aggiornamento effettuato con delibera 1074 del 21 novembre 2018 - e, per ciascuna amministrazione, il Piano Triennale di Prevenzione della Corruzione (redatto ai sensi del c. 59, art. 1). </w:t>
      </w:r>
    </w:p>
    <w:p w14:paraId="65E501AF" w14:textId="7C09CED7" w:rsidR="003B7B77" w:rsidRDefault="003B7B77" w:rsidP="003B7B77">
      <w:pPr>
        <w:spacing w:line="360" w:lineRule="auto"/>
        <w:ind w:left="0" w:right="284" w:hanging="2"/>
        <w:jc w:val="both"/>
        <w:rPr>
          <w:rFonts w:ascii="Georgia" w:hAnsi="Georgia"/>
          <w:sz w:val="20"/>
          <w:szCs w:val="20"/>
        </w:rPr>
      </w:pPr>
      <w:r w:rsidRPr="00544F1F">
        <w:rPr>
          <w:rFonts w:ascii="Georgia" w:hAnsi="Georgia"/>
          <w:sz w:val="20"/>
          <w:szCs w:val="20"/>
        </w:rPr>
        <w:lastRenderedPageBreak/>
        <w:t xml:space="preserve">Figura centrale introdotta dalla legge n.190/2012 è quella del Responsabile della Prevenzione della Corruzione (articolo 1, comma 7) cui, tra l’altro spetta l’obbligo di predisporre un Piano Triennale di Prevenzione della Corruzione (articolo 1, comma 6). </w:t>
      </w:r>
    </w:p>
    <w:p w14:paraId="1D7E728D" w14:textId="77777777" w:rsidR="003B7B77" w:rsidRPr="00544F1F" w:rsidRDefault="003B7B77" w:rsidP="003B7B77">
      <w:pPr>
        <w:spacing w:line="360" w:lineRule="auto"/>
        <w:ind w:left="0" w:right="284" w:hanging="2"/>
        <w:jc w:val="both"/>
        <w:rPr>
          <w:rFonts w:ascii="Georgia" w:hAnsi="Georgia"/>
          <w:sz w:val="20"/>
          <w:szCs w:val="20"/>
        </w:rPr>
      </w:pPr>
    </w:p>
    <w:p w14:paraId="16FD5076" w14:textId="0C164A8D" w:rsidR="003B7B77" w:rsidRDefault="003B7B77" w:rsidP="003B7B77">
      <w:pPr>
        <w:spacing w:line="360" w:lineRule="auto"/>
        <w:ind w:left="0" w:right="284" w:hanging="2"/>
        <w:jc w:val="both"/>
        <w:rPr>
          <w:rFonts w:ascii="Georgia" w:hAnsi="Georgia"/>
          <w:sz w:val="20"/>
          <w:szCs w:val="20"/>
        </w:rPr>
      </w:pPr>
      <w:r>
        <w:rPr>
          <w:rFonts w:ascii="Georgia" w:hAnsi="Georgia"/>
          <w:sz w:val="20"/>
          <w:szCs w:val="20"/>
        </w:rPr>
        <w:t>L’</w:t>
      </w:r>
      <w:r w:rsidRPr="00444FD6">
        <w:rPr>
          <w:rFonts w:ascii="Georgia" w:hAnsi="Georgia"/>
          <w:sz w:val="20"/>
          <w:szCs w:val="20"/>
        </w:rPr>
        <w:t xml:space="preserve"> </w:t>
      </w:r>
      <w:r>
        <w:rPr>
          <w:rFonts w:ascii="Georgia" w:hAnsi="Georgia"/>
          <w:sz w:val="20"/>
          <w:szCs w:val="20"/>
        </w:rPr>
        <w:t xml:space="preserve">Automobile Club di </w:t>
      </w:r>
      <w:r w:rsidR="0012399D">
        <w:rPr>
          <w:rFonts w:ascii="Georgia" w:hAnsi="Georgia"/>
          <w:sz w:val="20"/>
          <w:szCs w:val="20"/>
        </w:rPr>
        <w:t xml:space="preserve">Acireale </w:t>
      </w:r>
      <w:r w:rsidRPr="00544F1F">
        <w:rPr>
          <w:rFonts w:ascii="Georgia" w:hAnsi="Georgia"/>
          <w:sz w:val="20"/>
          <w:szCs w:val="20"/>
        </w:rPr>
        <w:t>ha tempestivamente dato attuazione al dettato normativo nominando un Responsabile della trasparenza e della prevenzione della corruzione ed ha approvato dal 2014, su proposta del R.P.C.T, un Piano Triennale di Prevenzione della Corruzione che viene aggiornato annualmente in conformità a quanto previsto dalla Legge n.190/2012 e nel rispetto delle linee guida e delle delibere A.N.A.C. di aggiornamento del PNA.</w:t>
      </w:r>
    </w:p>
    <w:p w14:paraId="0F046C0D" w14:textId="0216AC91" w:rsidR="003B7B77" w:rsidRPr="00544F1F" w:rsidRDefault="003B7B77" w:rsidP="003B7B77">
      <w:pPr>
        <w:spacing w:line="360" w:lineRule="auto"/>
        <w:ind w:left="0" w:right="284" w:hanging="2"/>
        <w:jc w:val="both"/>
        <w:rPr>
          <w:rFonts w:ascii="Georgia" w:hAnsi="Georgia"/>
          <w:sz w:val="20"/>
          <w:szCs w:val="20"/>
        </w:rPr>
      </w:pPr>
      <w:r>
        <w:rPr>
          <w:rFonts w:ascii="Georgia" w:hAnsi="Georgia"/>
          <w:sz w:val="20"/>
          <w:szCs w:val="20"/>
        </w:rPr>
        <w:t xml:space="preserve">E’ opportuno evidenziare che l’Automobile Club </w:t>
      </w:r>
      <w:r w:rsidR="0012399D">
        <w:rPr>
          <w:rFonts w:ascii="Georgia" w:hAnsi="Georgia"/>
          <w:sz w:val="20"/>
          <w:szCs w:val="20"/>
        </w:rPr>
        <w:t xml:space="preserve">Acireale </w:t>
      </w:r>
      <w:r>
        <w:rPr>
          <w:rFonts w:ascii="Georgia" w:hAnsi="Georgia"/>
          <w:sz w:val="20"/>
          <w:szCs w:val="20"/>
        </w:rPr>
        <w:t xml:space="preserve"> ha una struttura organizzativa alquanto ridotta con</w:t>
      </w:r>
      <w:r w:rsidR="007815A9">
        <w:rPr>
          <w:rFonts w:ascii="Georgia" w:hAnsi="Georgia"/>
          <w:sz w:val="20"/>
          <w:szCs w:val="20"/>
        </w:rPr>
        <w:t xml:space="preserve"> due soli </w:t>
      </w:r>
      <w:r>
        <w:rPr>
          <w:rFonts w:ascii="Georgia" w:hAnsi="Georgia"/>
          <w:sz w:val="20"/>
          <w:szCs w:val="20"/>
        </w:rPr>
        <w:t xml:space="preserve"> dipendenti in servizio  che presidiano prevalentemente le attività di front-office.</w:t>
      </w:r>
      <w:r w:rsidR="00781EF0">
        <w:rPr>
          <w:rFonts w:ascii="Georgia" w:hAnsi="Georgia"/>
          <w:sz w:val="20"/>
          <w:szCs w:val="20"/>
        </w:rPr>
        <w:t xml:space="preserve"> Si rende</w:t>
      </w:r>
      <w:r w:rsidR="000B63AC">
        <w:rPr>
          <w:rFonts w:ascii="Georgia" w:hAnsi="Georgia"/>
          <w:sz w:val="20"/>
          <w:szCs w:val="20"/>
        </w:rPr>
        <w:t xml:space="preserve"> </w:t>
      </w:r>
      <w:r w:rsidR="00781EF0">
        <w:rPr>
          <w:rFonts w:ascii="Georgia" w:hAnsi="Georgia"/>
          <w:sz w:val="20"/>
          <w:szCs w:val="20"/>
        </w:rPr>
        <w:t>noto</w:t>
      </w:r>
      <w:r w:rsidR="000B63AC">
        <w:rPr>
          <w:rFonts w:ascii="Georgia" w:hAnsi="Georgia"/>
          <w:sz w:val="20"/>
          <w:szCs w:val="20"/>
        </w:rPr>
        <w:t xml:space="preserve"> inoltre</w:t>
      </w:r>
      <w:r w:rsidR="00781EF0">
        <w:rPr>
          <w:rFonts w:ascii="Georgia" w:hAnsi="Georgia"/>
          <w:sz w:val="20"/>
          <w:szCs w:val="20"/>
        </w:rPr>
        <w:t xml:space="preserve"> che il Responsabile dell’Automobile Club </w:t>
      </w:r>
      <w:r w:rsidR="0012399D">
        <w:rPr>
          <w:rFonts w:ascii="Georgia" w:hAnsi="Georgia"/>
          <w:sz w:val="20"/>
          <w:szCs w:val="20"/>
        </w:rPr>
        <w:t xml:space="preserve">Acireale </w:t>
      </w:r>
      <w:r w:rsidR="00781EF0">
        <w:rPr>
          <w:rFonts w:ascii="Georgia" w:hAnsi="Georgia"/>
          <w:sz w:val="20"/>
          <w:szCs w:val="20"/>
        </w:rPr>
        <w:t xml:space="preserve"> è un funzionario dell’ACI, che riassume altresì nella propria persona i ruoli di </w:t>
      </w:r>
      <w:r w:rsidR="007815A9">
        <w:rPr>
          <w:rFonts w:ascii="Georgia" w:hAnsi="Georgia"/>
          <w:sz w:val="20"/>
          <w:szCs w:val="20"/>
        </w:rPr>
        <w:t>R</w:t>
      </w:r>
      <w:r w:rsidR="00781EF0">
        <w:rPr>
          <w:rFonts w:ascii="Georgia" w:hAnsi="Georgia"/>
          <w:sz w:val="20"/>
          <w:szCs w:val="20"/>
        </w:rPr>
        <w:t>esponsabile della Trasparenza, Responsabile della Prevenzione della Corruzione, Responsabile unico del Procedimento e di Titolare per l’accesso civico. Quanto sopra delineato rende difficile, in alcuni casi impossibile, l’applicazione di alcuni strumenti che nel piano vengono descritti come potenziali, che non sono al momento realizzabili in realtà amministrative così ridotte.</w:t>
      </w:r>
    </w:p>
    <w:p w14:paraId="37B1F681" w14:textId="77777777" w:rsidR="00DF48D4" w:rsidRPr="00F60631" w:rsidRDefault="00DF48D4"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414A8D27" w14:textId="778D0738" w:rsidR="00DF48D4" w:rsidRPr="00F60631" w:rsidRDefault="005F06C8"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1.1 </w:t>
      </w:r>
      <w:r w:rsidRPr="00F60631">
        <w:rPr>
          <w:rFonts w:ascii="Georgia" w:eastAsia="Georgia" w:hAnsi="Georgia" w:cs="Georgia"/>
          <w:b/>
          <w:color w:val="262626" w:themeColor="text1" w:themeTint="D9"/>
          <w:sz w:val="22"/>
          <w:szCs w:val="22"/>
        </w:rPr>
        <w:tab/>
        <w:t xml:space="preserve">P.N.A. e P.T.P.C.T. - Strategia di prevenzione </w:t>
      </w:r>
    </w:p>
    <w:p w14:paraId="6415E649" w14:textId="77777777" w:rsidR="00DF48D4" w:rsidRPr="00F60631" w:rsidRDefault="00DF48D4"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3730658C" w14:textId="785AE73A" w:rsidR="00DF48D4" w:rsidRPr="00F60631" w:rsidRDefault="005F06C8"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Il Piano per la Prevenzione della corruzione e per la Trasparenza per il triennio 202</w:t>
      </w:r>
      <w:r w:rsidR="00022815">
        <w:rPr>
          <w:rFonts w:ascii="Georgia" w:eastAsia="Georgia" w:hAnsi="Georgia" w:cs="Georgia"/>
          <w:color w:val="262626" w:themeColor="text1" w:themeTint="D9"/>
        </w:rPr>
        <w:t>1</w:t>
      </w:r>
      <w:r w:rsidRPr="00F60631">
        <w:rPr>
          <w:rFonts w:ascii="Georgia" w:eastAsia="Georgia" w:hAnsi="Georgia" w:cs="Georgia"/>
          <w:color w:val="262626" w:themeColor="text1" w:themeTint="D9"/>
        </w:rPr>
        <w:t xml:space="preserve"> – 202</w:t>
      </w:r>
      <w:r w:rsidR="00022815">
        <w:rPr>
          <w:rFonts w:ascii="Georgia" w:eastAsia="Georgia" w:hAnsi="Georgia" w:cs="Georgia"/>
          <w:color w:val="262626" w:themeColor="text1" w:themeTint="D9"/>
        </w:rPr>
        <w:t>3</w:t>
      </w:r>
      <w:r w:rsidRPr="00F60631">
        <w:rPr>
          <w:rFonts w:ascii="Georgia" w:eastAsia="Georgia" w:hAnsi="Georgia" w:cs="Georgia"/>
          <w:color w:val="262626" w:themeColor="text1" w:themeTint="D9"/>
        </w:rPr>
        <w:t>,</w:t>
      </w:r>
      <w:r w:rsidRPr="00F60631">
        <w:rPr>
          <w:color w:val="262626" w:themeColor="text1" w:themeTint="D9"/>
        </w:rPr>
        <w:t xml:space="preserve"> </w:t>
      </w:r>
      <w:r w:rsidRPr="00F60631">
        <w:rPr>
          <w:rFonts w:ascii="Georgia" w:eastAsia="Georgia" w:hAnsi="Georgia" w:cs="Georgia"/>
          <w:color w:val="262626" w:themeColor="text1" w:themeTint="D9"/>
        </w:rPr>
        <w:t>costituisce il documento di programmazione attraverso il quale l’Ente, in linea ed in coerenza con le indicazioni formulate a livello nazionale in sede di P.N.A., definisce e sistematizza la propria strategia di prevenzione della corruzione.</w:t>
      </w:r>
    </w:p>
    <w:p w14:paraId="56B47C55" w14:textId="77777777" w:rsidR="00DF48D4" w:rsidRPr="00F60631" w:rsidRDefault="00DF48D4" w:rsidP="00A54871">
      <w:pPr>
        <w:pStyle w:val="Normale1"/>
        <w:pBdr>
          <w:top w:val="nil"/>
          <w:left w:val="nil"/>
          <w:bottom w:val="nil"/>
          <w:right w:val="nil"/>
          <w:between w:val="nil"/>
        </w:pBdr>
        <w:spacing w:line="360" w:lineRule="auto"/>
        <w:ind w:left="567" w:right="284"/>
        <w:jc w:val="both"/>
        <w:rPr>
          <w:color w:val="262626" w:themeColor="text1" w:themeTint="D9"/>
        </w:rPr>
      </w:pPr>
    </w:p>
    <w:p w14:paraId="6512A5DD" w14:textId="6C374B90" w:rsidR="00DF48D4" w:rsidRPr="00F60631" w:rsidRDefault="005F06C8"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Di fatto il P.T.P.C.T. 202</w:t>
      </w:r>
      <w:r w:rsidR="00022815">
        <w:rPr>
          <w:rFonts w:ascii="Georgia" w:eastAsia="Georgia" w:hAnsi="Georgia" w:cs="Georgia"/>
          <w:color w:val="262626" w:themeColor="text1" w:themeTint="D9"/>
        </w:rPr>
        <w:t>1</w:t>
      </w:r>
      <w:r w:rsidRPr="00F60631">
        <w:rPr>
          <w:rFonts w:ascii="Georgia" w:eastAsia="Georgia" w:hAnsi="Georgia" w:cs="Georgia"/>
          <w:color w:val="262626" w:themeColor="text1" w:themeTint="D9"/>
        </w:rPr>
        <w:t xml:space="preserve"> – 202</w:t>
      </w:r>
      <w:r w:rsidR="00022815">
        <w:rPr>
          <w:rFonts w:ascii="Georgia" w:eastAsia="Georgia" w:hAnsi="Georgia" w:cs="Georgia"/>
          <w:color w:val="262626" w:themeColor="text1" w:themeTint="D9"/>
        </w:rPr>
        <w:t>3</w:t>
      </w:r>
      <w:r w:rsidRPr="00F60631">
        <w:rPr>
          <w:rFonts w:ascii="Georgia" w:eastAsia="Georgia" w:hAnsi="Georgia" w:cs="Georgia"/>
          <w:color w:val="262626" w:themeColor="text1" w:themeTint="D9"/>
        </w:rPr>
        <w:t>, consolida alcune scelte di carattere generale e metodologiche già definite nei Piani precedenti che si pongono, tra l’altro, l’obiettivo di conseguire la semplificazione delle procedure di gestione del sistema di prevenzione e lo sviluppo di una cultura organizzativa basata sull’integrità.</w:t>
      </w:r>
    </w:p>
    <w:p w14:paraId="1771F916" w14:textId="77777777" w:rsidR="00DF48D4" w:rsidRPr="00F60631" w:rsidRDefault="00DF48D4"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A6D86C1" w14:textId="6BA0C8CF" w:rsidR="00DF48D4" w:rsidRPr="00F60631" w:rsidRDefault="005F06C8"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Le misure di prevenzione adottate già nello scorso Piano risultano essere state per lo più idonee ed </w:t>
      </w:r>
      <w:r w:rsidR="00A54871">
        <w:rPr>
          <w:rFonts w:ascii="Georgia" w:eastAsia="Georgia" w:hAnsi="Georgia" w:cs="Georgia"/>
          <w:color w:val="262626" w:themeColor="text1" w:themeTint="D9"/>
        </w:rPr>
        <w:t>efficaci</w:t>
      </w:r>
      <w:r w:rsidR="000B63AC">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pertanto, si persegue una sostanziale continuità rispetto al precedente assetto del sistema della trasparenza e del</w:t>
      </w:r>
      <w:r w:rsidR="00A54871">
        <w:rPr>
          <w:rFonts w:ascii="Georgia" w:eastAsia="Georgia" w:hAnsi="Georgia" w:cs="Georgia"/>
          <w:color w:val="262626" w:themeColor="text1" w:themeTint="D9"/>
        </w:rPr>
        <w:t>la prevenzione della corruzione già realizzato dall’Automobile Club di</w:t>
      </w:r>
      <w:r w:rsidR="0054307D">
        <w:rPr>
          <w:rFonts w:ascii="Georgia" w:eastAsia="Georgia" w:hAnsi="Georgia" w:cs="Georgia"/>
          <w:color w:val="262626" w:themeColor="text1" w:themeTint="D9"/>
        </w:rPr>
        <w:t xml:space="preserve"> </w:t>
      </w:r>
      <w:r w:rsidR="0012399D">
        <w:rPr>
          <w:rFonts w:ascii="Georgia" w:eastAsia="Georgia" w:hAnsi="Georgia" w:cs="Georgia"/>
          <w:color w:val="262626" w:themeColor="text1" w:themeTint="D9"/>
        </w:rPr>
        <w:t xml:space="preserve">Acireale </w:t>
      </w:r>
    </w:p>
    <w:p w14:paraId="26D751B6" w14:textId="77777777" w:rsidR="00DF48D4" w:rsidRPr="00F60631" w:rsidRDefault="00DF48D4"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D66846A" w14:textId="5EFC3BED" w:rsidR="00DF48D4" w:rsidRPr="00F60631" w:rsidRDefault="005F06C8"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lastRenderedPageBreak/>
        <w:t xml:space="preserve">Il presente Piano oltre a prevedere l’introduzione di innovazioni, pone soprattutto l’attenzione su alcuni strumenti che continuano a richiedere una particolare riflessione perché strettamente legati alla mission dell’Ente e alla sua storia. </w:t>
      </w:r>
    </w:p>
    <w:p w14:paraId="50F2B36B" w14:textId="77777777" w:rsidR="00DF48D4" w:rsidRPr="00F60631" w:rsidRDefault="00DF48D4"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9D9F2B5" w14:textId="2CC8D5A7" w:rsidR="00DF48D4" w:rsidRPr="00F60631" w:rsidRDefault="005F06C8"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 principali attori restano tutti i dip</w:t>
      </w:r>
      <w:r w:rsidR="00A54871">
        <w:rPr>
          <w:rFonts w:ascii="Georgia" w:eastAsia="Georgia" w:hAnsi="Georgia" w:cs="Georgia"/>
          <w:color w:val="262626" w:themeColor="text1" w:themeTint="D9"/>
        </w:rPr>
        <w:t>endenti dell’AC</w:t>
      </w:r>
      <w:r w:rsidR="0054307D">
        <w:rPr>
          <w:rFonts w:ascii="Georgia" w:eastAsia="Georgia" w:hAnsi="Georgia" w:cs="Georgia"/>
          <w:color w:val="262626" w:themeColor="text1" w:themeTint="D9"/>
        </w:rPr>
        <w:t xml:space="preserve"> </w:t>
      </w:r>
      <w:r w:rsidR="00F857CA">
        <w:rPr>
          <w:rFonts w:ascii="Georgia" w:eastAsia="Georgia" w:hAnsi="Georgia" w:cs="Georgia"/>
          <w:color w:val="262626" w:themeColor="text1" w:themeTint="D9"/>
        </w:rPr>
        <w:t xml:space="preserve">Acireale </w:t>
      </w:r>
      <w:r w:rsidR="0054307D">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 xml:space="preserve">chiamati, ciascuno con riferimento al ruolo rivestito, a partecipare alla redazione del Piano e, soprattutto, costantemente impegnati a perseguirne gli obiettivi e a garantirne la migliore attuazione attraverso la puntuale applicazione delle misure di prevenzione individuate e la collaborazione con il R.P.C.T, per la continua ottimizzazione del sistema </w:t>
      </w:r>
      <w:r w:rsidR="00A54871">
        <w:rPr>
          <w:rFonts w:ascii="Georgia" w:eastAsia="Georgia" w:hAnsi="Georgia" w:cs="Georgia"/>
          <w:color w:val="262626" w:themeColor="text1" w:themeTint="D9"/>
        </w:rPr>
        <w:t xml:space="preserve">dell’Ente </w:t>
      </w:r>
      <w:r w:rsidRPr="00F60631">
        <w:rPr>
          <w:rFonts w:ascii="Georgia" w:eastAsia="Georgia" w:hAnsi="Georgia" w:cs="Georgia"/>
          <w:color w:val="262626" w:themeColor="text1" w:themeTint="D9"/>
        </w:rPr>
        <w:t xml:space="preserve">di trasparenza e di prevenzione della corruzione. </w:t>
      </w:r>
    </w:p>
    <w:p w14:paraId="0940AD46" w14:textId="77777777" w:rsidR="00DF48D4" w:rsidRPr="00F60631" w:rsidRDefault="00DF48D4"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1440DA8" w14:textId="52282A6B" w:rsidR="00DF48D4" w:rsidRPr="00F60631" w:rsidRDefault="005F06C8"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1.2 </w:t>
      </w:r>
      <w:r w:rsidRPr="00F60631">
        <w:rPr>
          <w:rFonts w:ascii="Georgia" w:eastAsia="Georgia" w:hAnsi="Georgia" w:cs="Georgia"/>
          <w:b/>
          <w:color w:val="262626" w:themeColor="text1" w:themeTint="D9"/>
          <w:sz w:val="22"/>
          <w:szCs w:val="22"/>
        </w:rPr>
        <w:tab/>
        <w:t xml:space="preserve">Automobile Club </w:t>
      </w:r>
      <w:r w:rsidR="0012399D">
        <w:rPr>
          <w:rFonts w:ascii="Georgia" w:eastAsia="Georgia" w:hAnsi="Georgia" w:cs="Georgia"/>
          <w:b/>
          <w:color w:val="262626" w:themeColor="text1" w:themeTint="D9"/>
          <w:sz w:val="22"/>
          <w:szCs w:val="22"/>
        </w:rPr>
        <w:t>Acireale</w:t>
      </w:r>
      <w:r w:rsidRPr="00F60631">
        <w:rPr>
          <w:rFonts w:ascii="Georgia" w:eastAsia="Georgia" w:hAnsi="Georgia" w:cs="Georgia"/>
          <w:b/>
          <w:color w:val="262626" w:themeColor="text1" w:themeTint="D9"/>
          <w:sz w:val="22"/>
          <w:szCs w:val="22"/>
        </w:rPr>
        <w:t xml:space="preserve"> </w:t>
      </w:r>
    </w:p>
    <w:p w14:paraId="7ACC947C" w14:textId="77777777" w:rsidR="00DF48D4" w:rsidRPr="00F60631" w:rsidRDefault="00DF48D4"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5694A91" w14:textId="053189C2" w:rsidR="00DF48D4" w:rsidRDefault="005F06C8"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l'Automobile Club </w:t>
      </w:r>
      <w:r w:rsidR="00A54871">
        <w:rPr>
          <w:rFonts w:ascii="Georgia" w:eastAsia="Georgia" w:hAnsi="Georgia" w:cs="Georgia"/>
          <w:color w:val="262626" w:themeColor="text1" w:themeTint="D9"/>
        </w:rPr>
        <w:t>di</w:t>
      </w:r>
      <w:r w:rsidR="0054307D">
        <w:rPr>
          <w:rFonts w:ascii="Georgia" w:eastAsia="Georgia" w:hAnsi="Georgia" w:cs="Georgia"/>
          <w:color w:val="262626" w:themeColor="text1" w:themeTint="D9"/>
        </w:rPr>
        <w:t xml:space="preserve"> </w:t>
      </w:r>
      <w:r w:rsidR="0012399D">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 xml:space="preserve"> è una realtà concreta al fianco di cittadini ed automobilisti. Sempre al passo con le esigenze contemporanee, dedica il proprio impegno alle tematiche della mobilità e fornisce ai propri soci una vasta gamma di opportunità e servizi</w:t>
      </w:r>
      <w:r w:rsidR="00A54871">
        <w:rPr>
          <w:rFonts w:ascii="Georgia" w:eastAsia="Georgia" w:hAnsi="Georgia" w:cs="Georgia"/>
          <w:color w:val="262626" w:themeColor="text1" w:themeTint="D9"/>
        </w:rPr>
        <w:t>.</w:t>
      </w:r>
    </w:p>
    <w:p w14:paraId="035E5759" w14:textId="77777777" w:rsidR="00A54871" w:rsidRPr="00F60631" w:rsidRDefault="00A54871"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549AD6C" w14:textId="77777777" w:rsidR="00DF48D4" w:rsidRPr="00F60631" w:rsidRDefault="005F06C8"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 mission dell’Automobile Club è quella di presidiare i molteplici versanti della mobilità e di diffondere una nuova cultura dell’automobile, rappresentando e tutelando gli interessi generali dell’automobilismo italiano, del quale promuove e favorisce lo sviluppo.</w:t>
      </w:r>
    </w:p>
    <w:p w14:paraId="068EFC01" w14:textId="77777777" w:rsidR="00DF48D4" w:rsidRPr="00F60631" w:rsidRDefault="00DF48D4"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66657D4" w14:textId="1F00F58C" w:rsidR="00DF48D4" w:rsidRDefault="005F06C8" w:rsidP="00A5487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L’impegno istituzionale primario è quello di rispondere, con continuità e con cap</w:t>
      </w:r>
      <w:r w:rsidR="00A54871">
        <w:rPr>
          <w:rFonts w:ascii="Georgia" w:eastAsia="Georgia" w:hAnsi="Georgia" w:cs="Georgia"/>
          <w:color w:val="262626" w:themeColor="text1" w:themeTint="D9"/>
        </w:rPr>
        <w:t>aci</w:t>
      </w:r>
      <w:r w:rsidRPr="00F60631">
        <w:rPr>
          <w:rFonts w:ascii="Georgia" w:eastAsia="Georgia" w:hAnsi="Georgia" w:cs="Georgia"/>
          <w:color w:val="262626" w:themeColor="text1" w:themeTint="D9"/>
        </w:rPr>
        <w:t xml:space="preserve">tà di innovazione, alle esigenze e ai problemi del mondo automobilistico – in tutte le sue forme e sfaccettature: ambientali, sociali ed economiche – fornendo tutela, esperienza e professionalità ai cittadini nella difesa del diritto alla mobilità, una mobilità nuova che esalti le responsabilità di ciascuno e che spinga verso atteggiamenti etici e sostenibili del muoversi, a beneficio della società presente e futura. Si tratta di una funzione coerente con l’assetto istituzionale di tipo federativo e con la qualificazione giuridica </w:t>
      </w:r>
      <w:r w:rsidR="00A54871">
        <w:rPr>
          <w:rFonts w:ascii="Georgia" w:eastAsia="Georgia" w:hAnsi="Georgia" w:cs="Georgia"/>
          <w:color w:val="262626" w:themeColor="text1" w:themeTint="D9"/>
        </w:rPr>
        <w:t xml:space="preserve">dell’Automobile Club </w:t>
      </w:r>
      <w:r w:rsidR="0012399D">
        <w:rPr>
          <w:rFonts w:ascii="Georgia" w:eastAsia="Georgia" w:hAnsi="Georgia" w:cs="Georgia"/>
          <w:color w:val="262626" w:themeColor="text1" w:themeTint="D9"/>
        </w:rPr>
        <w:t xml:space="preserve">Acireale </w:t>
      </w:r>
      <w:r w:rsidR="0054307D">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quale Ente pubblico non economico</w:t>
      </w:r>
      <w:r w:rsidR="00022815">
        <w:rPr>
          <w:rFonts w:ascii="Georgia" w:eastAsia="Georgia" w:hAnsi="Georgia" w:cs="Georgia"/>
          <w:color w:val="262626" w:themeColor="text1" w:themeTint="D9"/>
        </w:rPr>
        <w:t xml:space="preserve"> che si svolge attraverso il presidio di molteplici ambiti </w:t>
      </w:r>
      <w:hyperlink w:history="1">
        <w:r w:rsidR="0012399D" w:rsidRPr="0020021B">
          <w:rPr>
            <w:rStyle w:val="Collegamentoipertestuale"/>
            <w:rFonts w:ascii="Georgia" w:eastAsia="Georgia" w:hAnsi="Georgia" w:cs="Georgia"/>
            <w:position w:val="0"/>
          </w:rPr>
          <w:t>http://www.acireale .aci.it/I-nostri-servizi</w:t>
        </w:r>
      </w:hyperlink>
      <w:r w:rsidR="00022815">
        <w:rPr>
          <w:rFonts w:ascii="Georgia" w:eastAsia="Georgia" w:hAnsi="Georgia" w:cs="Georgia"/>
          <w:color w:val="262626" w:themeColor="text1" w:themeTint="D9"/>
        </w:rPr>
        <w:t>.</w:t>
      </w:r>
    </w:p>
    <w:p w14:paraId="0F4432F7"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1339AE3" w14:textId="1A9FFB01" w:rsidR="00DF48D4"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bookmarkStart w:id="0" w:name="_heading=h.gjdgxs" w:colFirst="0" w:colLast="0"/>
      <w:bookmarkEnd w:id="0"/>
      <w:r w:rsidRPr="00F60631">
        <w:rPr>
          <w:rFonts w:ascii="Georgia" w:eastAsia="Georgia" w:hAnsi="Georgia" w:cs="Georgia"/>
          <w:color w:val="262626" w:themeColor="text1" w:themeTint="D9"/>
        </w:rPr>
        <w:t xml:space="preserve">Punto di forza per </w:t>
      </w:r>
      <w:r w:rsidR="00A54871">
        <w:rPr>
          <w:rFonts w:ascii="Georgia" w:eastAsia="Georgia" w:hAnsi="Georgia" w:cs="Georgia"/>
          <w:color w:val="262626" w:themeColor="text1" w:themeTint="D9"/>
        </w:rPr>
        <w:t>l’Automobile Club</w:t>
      </w:r>
      <w:r w:rsidR="0054307D">
        <w:rPr>
          <w:rFonts w:ascii="Georgia" w:eastAsia="Georgia" w:hAnsi="Georgia" w:cs="Georgia"/>
          <w:color w:val="262626" w:themeColor="text1" w:themeTint="D9"/>
        </w:rPr>
        <w:t xml:space="preserve"> </w:t>
      </w:r>
      <w:r w:rsidR="0012399D">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è indubbiamente</w:t>
      </w:r>
      <w:r w:rsidR="00A54871">
        <w:rPr>
          <w:rFonts w:ascii="Georgia" w:eastAsia="Georgia" w:hAnsi="Georgia" w:cs="Georgia"/>
          <w:color w:val="262626" w:themeColor="text1" w:themeTint="D9"/>
        </w:rPr>
        <w:t xml:space="preserve"> anche la presenza capillare sull’intero territorio  </w:t>
      </w:r>
      <w:r w:rsidRPr="00F60631">
        <w:rPr>
          <w:rFonts w:ascii="Georgia" w:eastAsia="Georgia" w:hAnsi="Georgia" w:cs="Georgia"/>
          <w:color w:val="262626" w:themeColor="text1" w:themeTint="D9"/>
        </w:rPr>
        <w:t xml:space="preserve">che garantisce una profonda conoscenza delle realtà locali e consente di interpretare e rappresentare al meglio le singole necessità e le aspettative in materia di mobilità e sicurezza; tutto questo rende possibile un’offerta di servizi e soluzioni adeguate alle diversità territoriali e culturali. Per </w:t>
      </w:r>
      <w:r w:rsidRPr="00F60631">
        <w:rPr>
          <w:rFonts w:ascii="Georgia" w:eastAsia="Georgia" w:hAnsi="Georgia" w:cs="Georgia"/>
          <w:color w:val="262626" w:themeColor="text1" w:themeTint="D9"/>
        </w:rPr>
        <w:lastRenderedPageBreak/>
        <w:t xml:space="preserve">questo impegno e questa conoscenza </w:t>
      </w:r>
      <w:r w:rsidR="00A54871">
        <w:rPr>
          <w:rFonts w:ascii="Georgia" w:eastAsia="Georgia" w:hAnsi="Georgia" w:cs="Georgia"/>
          <w:color w:val="262626" w:themeColor="text1" w:themeTint="D9"/>
        </w:rPr>
        <w:t>l’Automobile Club di</w:t>
      </w:r>
      <w:r w:rsidR="0054307D">
        <w:rPr>
          <w:rFonts w:ascii="Georgia" w:eastAsia="Georgia" w:hAnsi="Georgia" w:cs="Georgia"/>
          <w:color w:val="262626" w:themeColor="text1" w:themeTint="D9"/>
        </w:rPr>
        <w:t xml:space="preserve"> </w:t>
      </w:r>
      <w:r w:rsidR="0012399D">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 xml:space="preserve"> riveste un ruolo sociale per il quale si impegna a presidiare i molteplici ambiti della collettività, istituzioni e soggetti politici compresi.</w:t>
      </w:r>
    </w:p>
    <w:p w14:paraId="738D61DA" w14:textId="79D50754" w:rsidR="00022815" w:rsidRPr="00022815" w:rsidRDefault="00022815" w:rsidP="00022815">
      <w:pPr>
        <w:spacing w:line="360" w:lineRule="auto"/>
        <w:ind w:left="0" w:hanging="2"/>
        <w:jc w:val="both"/>
        <w:rPr>
          <w:rFonts w:ascii="Georgia" w:eastAsia="Georgia" w:hAnsi="Georgia" w:cs="Georgia"/>
          <w:color w:val="262626"/>
          <w:sz w:val="20"/>
          <w:szCs w:val="20"/>
        </w:rPr>
      </w:pPr>
      <w:r w:rsidRPr="00022815">
        <w:rPr>
          <w:rFonts w:ascii="Georgia" w:eastAsia="Georgia" w:hAnsi="Georgia" w:cs="Georgia"/>
          <w:color w:val="262626"/>
          <w:sz w:val="20"/>
          <w:szCs w:val="20"/>
        </w:rPr>
        <w:t>Per il pieno conseguimento delle proprie finalità istituzionali l’AC</w:t>
      </w:r>
      <w:r>
        <w:rPr>
          <w:rFonts w:ascii="Georgia" w:eastAsia="Georgia" w:hAnsi="Georgia" w:cs="Georgia"/>
          <w:color w:val="262626"/>
          <w:sz w:val="20"/>
          <w:szCs w:val="20"/>
        </w:rPr>
        <w:t xml:space="preserve"> </w:t>
      </w:r>
      <w:r w:rsidR="0012399D">
        <w:rPr>
          <w:rFonts w:ascii="Georgia" w:eastAsia="Georgia" w:hAnsi="Georgia" w:cs="Georgia"/>
          <w:color w:val="262626"/>
          <w:sz w:val="20"/>
          <w:szCs w:val="20"/>
        </w:rPr>
        <w:t xml:space="preserve">Acireale </w:t>
      </w:r>
      <w:r w:rsidRPr="00022815">
        <w:rPr>
          <w:rFonts w:ascii="Georgia" w:eastAsia="Georgia" w:hAnsi="Georgia" w:cs="Georgia"/>
          <w:color w:val="262626"/>
          <w:sz w:val="20"/>
          <w:szCs w:val="20"/>
        </w:rPr>
        <w:t xml:space="preserve"> si avvale: </w:t>
      </w:r>
    </w:p>
    <w:p w14:paraId="11EFDE23" w14:textId="77777777" w:rsidR="00022815" w:rsidRPr="00022815" w:rsidRDefault="00022815" w:rsidP="00022815">
      <w:pPr>
        <w:widowControl w:val="0"/>
        <w:numPr>
          <w:ilvl w:val="0"/>
          <w:numId w:val="39"/>
        </w:numPr>
        <w:suppressAutoHyphens/>
        <w:spacing w:line="360" w:lineRule="auto"/>
        <w:ind w:leftChars="0" w:left="0" w:firstLineChars="0" w:hanging="2"/>
        <w:jc w:val="both"/>
        <w:textDirection w:val="lrTb"/>
        <w:textAlignment w:val="auto"/>
        <w:outlineLvl w:val="9"/>
        <w:rPr>
          <w:rFonts w:ascii="Georgia" w:eastAsia="Georgia" w:hAnsi="Georgia" w:cs="Georgia"/>
          <w:color w:val="262626"/>
          <w:sz w:val="20"/>
          <w:szCs w:val="20"/>
        </w:rPr>
      </w:pPr>
      <w:r w:rsidRPr="00022815">
        <w:rPr>
          <w:rFonts w:ascii="Georgia" w:eastAsia="Georgia" w:hAnsi="Georgia" w:cs="Georgia"/>
          <w:color w:val="262626"/>
          <w:sz w:val="20"/>
          <w:szCs w:val="20"/>
        </w:rPr>
        <w:t>delle proprie strutture dirette;</w:t>
      </w:r>
    </w:p>
    <w:p w14:paraId="3A299498" w14:textId="5017914E" w:rsidR="00022815" w:rsidRPr="00022815" w:rsidRDefault="00022815" w:rsidP="00022815">
      <w:pPr>
        <w:widowControl w:val="0"/>
        <w:numPr>
          <w:ilvl w:val="0"/>
          <w:numId w:val="39"/>
        </w:numPr>
        <w:suppressAutoHyphens/>
        <w:spacing w:line="360" w:lineRule="auto"/>
        <w:ind w:leftChars="0" w:left="0" w:firstLineChars="0" w:hanging="2"/>
        <w:jc w:val="both"/>
        <w:textDirection w:val="lrTb"/>
        <w:textAlignment w:val="auto"/>
        <w:outlineLvl w:val="9"/>
        <w:rPr>
          <w:rFonts w:ascii="Georgia" w:eastAsia="Georgia" w:hAnsi="Georgia" w:cs="Georgia"/>
          <w:color w:val="262626"/>
          <w:sz w:val="20"/>
          <w:szCs w:val="20"/>
        </w:rPr>
      </w:pPr>
      <w:r w:rsidRPr="00022815">
        <w:rPr>
          <w:rFonts w:ascii="Georgia" w:eastAsia="Georgia" w:hAnsi="Georgia" w:cs="Georgia"/>
          <w:color w:val="262626"/>
          <w:sz w:val="20"/>
          <w:szCs w:val="20"/>
        </w:rPr>
        <w:t xml:space="preserve"> della collaborazione assicurata in ambito locale dalle</w:t>
      </w:r>
      <w:r w:rsidR="000B63AC">
        <w:rPr>
          <w:rFonts w:ascii="Georgia" w:eastAsia="Georgia" w:hAnsi="Georgia" w:cs="Georgia"/>
          <w:color w:val="262626"/>
          <w:sz w:val="20"/>
          <w:szCs w:val="20"/>
        </w:rPr>
        <w:t xml:space="preserve"> </w:t>
      </w:r>
      <w:r w:rsidRPr="00022815">
        <w:rPr>
          <w:rFonts w:ascii="Georgia" w:eastAsia="Georgia" w:hAnsi="Georgia" w:cs="Georgia"/>
          <w:color w:val="262626"/>
          <w:sz w:val="20"/>
          <w:szCs w:val="20"/>
        </w:rPr>
        <w:t>delegazioni</w:t>
      </w:r>
      <w:r w:rsidR="000B63AC">
        <w:rPr>
          <w:rFonts w:ascii="Georgia" w:eastAsia="Georgia" w:hAnsi="Georgia" w:cs="Georgia"/>
          <w:color w:val="262626"/>
          <w:sz w:val="20"/>
          <w:szCs w:val="20"/>
        </w:rPr>
        <w:t>0</w:t>
      </w:r>
      <w:r w:rsidRPr="00022815">
        <w:rPr>
          <w:rFonts w:ascii="Georgia" w:eastAsia="Georgia" w:hAnsi="Georgia" w:cs="Georgia"/>
          <w:color w:val="262626"/>
          <w:sz w:val="20"/>
          <w:szCs w:val="20"/>
        </w:rPr>
        <w:t xml:space="preserve">, con specifico riferimento alla funzione associativa ed a quella di presidio delle tematiche relative all’automobilismo, alla mobilità ed alla educazione e sicurezza stradale; </w:t>
      </w:r>
    </w:p>
    <w:p w14:paraId="275B45B1" w14:textId="77777777" w:rsidR="00022815" w:rsidRPr="00F60631" w:rsidRDefault="00022815">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3C9A239"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961418B"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31C58DD" w14:textId="77777777" w:rsidR="00DF48D4" w:rsidRPr="00F60631" w:rsidRDefault="00DF48D4">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sz w:val="22"/>
          <w:szCs w:val="22"/>
        </w:rPr>
      </w:pPr>
    </w:p>
    <w:p w14:paraId="7189CC88" w14:textId="10801A15" w:rsidR="00DF48D4" w:rsidRPr="00F60631" w:rsidRDefault="006F6ECF">
      <w:pPr>
        <w:pStyle w:val="Normale1"/>
        <w:pBdr>
          <w:top w:val="nil"/>
          <w:left w:val="nil"/>
          <w:bottom w:val="nil"/>
          <w:right w:val="nil"/>
          <w:between w:val="nil"/>
        </w:pBdr>
        <w:spacing w:line="360" w:lineRule="auto"/>
        <w:ind w:left="567" w:right="284"/>
        <w:jc w:val="center"/>
        <w:rPr>
          <w:rFonts w:ascii="Georgia" w:eastAsia="Georgia" w:hAnsi="Georgia" w:cs="Georgia"/>
          <w:color w:val="262626" w:themeColor="text1" w:themeTint="D9"/>
          <w:sz w:val="28"/>
          <w:szCs w:val="28"/>
          <w:u w:val="single"/>
        </w:rPr>
      </w:pPr>
      <w:r w:rsidRPr="00F60631">
        <w:rPr>
          <w:rFonts w:ascii="Georgia" w:eastAsia="Georgia" w:hAnsi="Georgia" w:cs="Georgia"/>
          <w:b/>
          <w:color w:val="262626" w:themeColor="text1" w:themeTint="D9"/>
          <w:sz w:val="28"/>
          <w:szCs w:val="28"/>
          <w:u w:val="single"/>
        </w:rPr>
        <w:t>II SEZIONE</w:t>
      </w:r>
    </w:p>
    <w:p w14:paraId="4E786ABA" w14:textId="332E40FE" w:rsidR="00DF48D4" w:rsidRPr="00F60631" w:rsidRDefault="006F6ECF">
      <w:pPr>
        <w:pStyle w:val="Normale1"/>
        <w:pBdr>
          <w:top w:val="nil"/>
          <w:left w:val="nil"/>
          <w:bottom w:val="nil"/>
          <w:right w:val="nil"/>
          <w:between w:val="nil"/>
        </w:pBdr>
        <w:spacing w:line="360" w:lineRule="auto"/>
        <w:ind w:left="567" w:right="284"/>
        <w:jc w:val="center"/>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8"/>
          <w:szCs w:val="28"/>
          <w:u w:val="single"/>
        </w:rPr>
        <w:t>PIANO TRIENNALE PREVENZIONE DELLA CORRUZIONE E DELLA TRASPARENZA</w:t>
      </w:r>
    </w:p>
    <w:p w14:paraId="7CA352E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0B1943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78F98FB"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3AECCC5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9673849" w14:textId="77777777" w:rsidR="00DF48D4" w:rsidRPr="00F60631" w:rsidRDefault="006F6ECF">
      <w:pPr>
        <w:pStyle w:val="Normale1"/>
        <w:numPr>
          <w:ilvl w:val="0"/>
          <w:numId w:val="1"/>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4"/>
          <w:szCs w:val="24"/>
        </w:rPr>
      </w:pPr>
      <w:r w:rsidRPr="00F60631">
        <w:rPr>
          <w:rFonts w:ascii="Georgia" w:eastAsia="Georgia" w:hAnsi="Georgia" w:cs="Georgia"/>
          <w:b/>
          <w:color w:val="262626" w:themeColor="text1" w:themeTint="D9"/>
          <w:sz w:val="24"/>
          <w:szCs w:val="24"/>
        </w:rPr>
        <w:t>IL PROCESSO DI ADOZIONE DEL P.T.P.C.T.</w:t>
      </w:r>
    </w:p>
    <w:p w14:paraId="77E721D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7909D5F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09638DF4" w14:textId="77777777" w:rsidR="00DF48D4" w:rsidRPr="00F60631" w:rsidRDefault="005F06C8">
      <w:pPr>
        <w:pStyle w:val="Normale1"/>
        <w:numPr>
          <w:ilvl w:val="1"/>
          <w:numId w:val="3"/>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rPr>
      </w:pPr>
      <w:r w:rsidRPr="00F60631">
        <w:rPr>
          <w:rFonts w:ascii="Georgia" w:eastAsia="Georgia" w:hAnsi="Georgia" w:cs="Georgia"/>
          <w:b/>
          <w:color w:val="262626" w:themeColor="text1" w:themeTint="D9"/>
        </w:rPr>
        <w:t>Le fasi del processo</w:t>
      </w:r>
    </w:p>
    <w:p w14:paraId="4B4975E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C3DC5FC" w14:textId="219506C0" w:rsidR="00DF48D4" w:rsidRPr="00F60631" w:rsidRDefault="005F06C8">
      <w:pPr>
        <w:pStyle w:val="Normale1"/>
        <w:pBdr>
          <w:top w:val="nil"/>
          <w:left w:val="nil"/>
          <w:bottom w:val="nil"/>
          <w:right w:val="nil"/>
          <w:between w:val="nil"/>
        </w:pBdr>
        <w:shd w:val="clear" w:color="auto" w:fill="FFFFFF"/>
        <w:spacing w:line="360" w:lineRule="auto"/>
        <w:ind w:left="567"/>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Il processo di adozione,</w:t>
      </w:r>
      <w:r w:rsidR="00A54871">
        <w:rPr>
          <w:rFonts w:ascii="Georgia" w:eastAsia="Georgia" w:hAnsi="Georgia" w:cs="Georgia"/>
          <w:color w:val="262626" w:themeColor="text1" w:themeTint="D9"/>
        </w:rPr>
        <w:t xml:space="preserve"> aggiornamento e monitoraggio dell’Automobile Club di</w:t>
      </w:r>
      <w:r w:rsidR="00833965">
        <w:rPr>
          <w:rFonts w:ascii="Georgia" w:eastAsia="Georgia" w:hAnsi="Georgia" w:cs="Georgia"/>
          <w:color w:val="262626" w:themeColor="text1" w:themeTint="D9"/>
        </w:rPr>
        <w:t xml:space="preserve"> </w:t>
      </w:r>
      <w:r w:rsidR="0012399D">
        <w:rPr>
          <w:rFonts w:ascii="Georgia" w:eastAsia="Georgia" w:hAnsi="Georgia" w:cs="Georgia"/>
          <w:color w:val="262626" w:themeColor="text1" w:themeTint="D9"/>
        </w:rPr>
        <w:t xml:space="preserve">Acireale </w:t>
      </w:r>
      <w:r w:rsidR="00833965">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è strutturato, oltre che per consentire il rispetto normativo e la prevenzione del fenomeno corruttivo, anche per contribuire al miglioramento del livello di benessere della comunità mediante la riduzione del rischio di erosione del valore pubblico a seguito di fenomeni corruttivi.</w:t>
      </w:r>
    </w:p>
    <w:p w14:paraId="48E139ED" w14:textId="77777777" w:rsidR="00DF48D4" w:rsidRPr="00F60631" w:rsidRDefault="00DF48D4">
      <w:pPr>
        <w:pStyle w:val="Normale1"/>
        <w:pBdr>
          <w:top w:val="nil"/>
          <w:left w:val="nil"/>
          <w:bottom w:val="nil"/>
          <w:right w:val="nil"/>
          <w:between w:val="nil"/>
        </w:pBdr>
        <w:shd w:val="clear" w:color="auto" w:fill="FFFFFF"/>
        <w:spacing w:line="360" w:lineRule="auto"/>
        <w:ind w:left="567"/>
        <w:jc w:val="both"/>
        <w:rPr>
          <w:rFonts w:ascii="Georgia" w:eastAsia="Georgia" w:hAnsi="Georgia" w:cs="Georgia"/>
          <w:color w:val="262626" w:themeColor="text1" w:themeTint="D9"/>
        </w:rPr>
      </w:pPr>
    </w:p>
    <w:p w14:paraId="037809B9" w14:textId="77777777" w:rsidR="00DF48D4" w:rsidRPr="00F60631" w:rsidRDefault="005F06C8">
      <w:pPr>
        <w:pStyle w:val="Normale1"/>
        <w:pBdr>
          <w:top w:val="nil"/>
          <w:left w:val="nil"/>
          <w:bottom w:val="nil"/>
          <w:right w:val="nil"/>
          <w:between w:val="nil"/>
        </w:pBdr>
        <w:shd w:val="clear" w:color="auto" w:fill="FFFFFF"/>
        <w:spacing w:line="360" w:lineRule="auto"/>
        <w:ind w:left="567"/>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  Attualmente, è articolato come segue:</w:t>
      </w:r>
    </w:p>
    <w:p w14:paraId="2F19C2C5" w14:textId="77777777" w:rsidR="00DF48D4" w:rsidRPr="00F60631" w:rsidRDefault="00DF48D4">
      <w:pPr>
        <w:pStyle w:val="Normale1"/>
        <w:pBdr>
          <w:top w:val="nil"/>
          <w:left w:val="nil"/>
          <w:bottom w:val="nil"/>
          <w:right w:val="nil"/>
          <w:between w:val="nil"/>
        </w:pBdr>
        <w:shd w:val="clear" w:color="auto" w:fill="FFFFFF"/>
        <w:spacing w:line="360" w:lineRule="auto"/>
        <w:ind w:left="567"/>
        <w:jc w:val="both"/>
        <w:rPr>
          <w:rFonts w:ascii="Georgia" w:eastAsia="Georgia" w:hAnsi="Georgia" w:cs="Georgia"/>
          <w:color w:val="262626" w:themeColor="text1" w:themeTint="D9"/>
        </w:rPr>
      </w:pPr>
    </w:p>
    <w:p w14:paraId="0A51BAC3" w14:textId="2972A542" w:rsidR="00DF48D4" w:rsidRPr="00F60631" w:rsidRDefault="005F06C8" w:rsidP="00022815">
      <w:pPr>
        <w:pStyle w:val="Normale1"/>
        <w:numPr>
          <w:ilvl w:val="0"/>
          <w:numId w:val="26"/>
        </w:numPr>
        <w:pBdr>
          <w:top w:val="nil"/>
          <w:left w:val="nil"/>
          <w:bottom w:val="nil"/>
          <w:right w:val="nil"/>
          <w:between w:val="nil"/>
        </w:pBdr>
        <w:shd w:val="clear" w:color="auto" w:fill="FFFFFF"/>
        <w:spacing w:line="360" w:lineRule="auto"/>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mappatura dei processi;</w:t>
      </w:r>
    </w:p>
    <w:p w14:paraId="7C769158" w14:textId="77777777" w:rsidR="00DF48D4" w:rsidRPr="00F60631" w:rsidRDefault="005F06C8" w:rsidP="00022815">
      <w:pPr>
        <w:pStyle w:val="Normale1"/>
        <w:numPr>
          <w:ilvl w:val="0"/>
          <w:numId w:val="26"/>
        </w:numPr>
        <w:pBdr>
          <w:top w:val="nil"/>
          <w:left w:val="nil"/>
          <w:bottom w:val="nil"/>
          <w:right w:val="nil"/>
          <w:between w:val="nil"/>
        </w:pBdr>
        <w:shd w:val="clear" w:color="auto" w:fill="FFFFFF"/>
        <w:spacing w:line="360" w:lineRule="auto"/>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individuazione delle aree di rischio;</w:t>
      </w:r>
    </w:p>
    <w:p w14:paraId="6BB2DA3F" w14:textId="77777777" w:rsidR="00DF48D4" w:rsidRPr="00F60631" w:rsidRDefault="005F06C8" w:rsidP="00022815">
      <w:pPr>
        <w:pStyle w:val="Normale1"/>
        <w:numPr>
          <w:ilvl w:val="0"/>
          <w:numId w:val="26"/>
        </w:numPr>
        <w:pBdr>
          <w:top w:val="nil"/>
          <w:left w:val="nil"/>
          <w:bottom w:val="nil"/>
          <w:right w:val="nil"/>
          <w:between w:val="nil"/>
        </w:pBdr>
        <w:shd w:val="clear" w:color="auto" w:fill="FFFFFF"/>
        <w:spacing w:line="360" w:lineRule="auto"/>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pianificazione del trattamento del rischio e definizione delle misure di prevenzione;</w:t>
      </w:r>
    </w:p>
    <w:p w14:paraId="476B97B3" w14:textId="77777777" w:rsidR="00DF48D4" w:rsidRPr="00F60631" w:rsidRDefault="005F06C8" w:rsidP="00022815">
      <w:pPr>
        <w:pStyle w:val="Normale1"/>
        <w:numPr>
          <w:ilvl w:val="0"/>
          <w:numId w:val="26"/>
        </w:numPr>
        <w:pBdr>
          <w:top w:val="nil"/>
          <w:left w:val="nil"/>
          <w:bottom w:val="nil"/>
          <w:right w:val="nil"/>
          <w:between w:val="nil"/>
        </w:pBdr>
        <w:shd w:val="clear" w:color="auto" w:fill="FFFFFF"/>
        <w:spacing w:line="360" w:lineRule="auto"/>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monitoraggio e rendicontazione</w:t>
      </w:r>
    </w:p>
    <w:p w14:paraId="05A78EC3" w14:textId="77777777" w:rsidR="00DF48D4" w:rsidRPr="00F60631" w:rsidRDefault="005F06C8" w:rsidP="00022815">
      <w:pPr>
        <w:pStyle w:val="Normale1"/>
        <w:numPr>
          <w:ilvl w:val="0"/>
          <w:numId w:val="26"/>
        </w:numPr>
        <w:pBdr>
          <w:top w:val="nil"/>
          <w:left w:val="nil"/>
          <w:bottom w:val="nil"/>
          <w:right w:val="nil"/>
          <w:between w:val="nil"/>
        </w:pBdr>
        <w:shd w:val="clear" w:color="auto" w:fill="FFFFFF"/>
        <w:spacing w:line="360" w:lineRule="auto"/>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aggiornamento della mappatura e riallineamento delle misure di prevenzione.</w:t>
      </w:r>
    </w:p>
    <w:p w14:paraId="081C956D" w14:textId="77777777" w:rsidR="00DF48D4" w:rsidRPr="00F60631" w:rsidRDefault="00DF48D4">
      <w:pPr>
        <w:pStyle w:val="Normale1"/>
        <w:pBdr>
          <w:top w:val="nil"/>
          <w:left w:val="nil"/>
          <w:bottom w:val="nil"/>
          <w:right w:val="nil"/>
          <w:between w:val="nil"/>
        </w:pBdr>
        <w:shd w:val="clear" w:color="auto" w:fill="FFFFFF"/>
        <w:spacing w:line="360" w:lineRule="auto"/>
        <w:ind w:left="567"/>
        <w:jc w:val="both"/>
        <w:rPr>
          <w:rFonts w:ascii="Georgia" w:eastAsia="Georgia" w:hAnsi="Georgia" w:cs="Georgia"/>
          <w:color w:val="262626" w:themeColor="text1" w:themeTint="D9"/>
        </w:rPr>
      </w:pPr>
    </w:p>
    <w:p w14:paraId="4B9D2E1F" w14:textId="29945269" w:rsidR="00DF48D4" w:rsidRDefault="005F06C8">
      <w:pPr>
        <w:pStyle w:val="Normale1"/>
        <w:pBdr>
          <w:top w:val="nil"/>
          <w:left w:val="nil"/>
          <w:bottom w:val="nil"/>
          <w:right w:val="nil"/>
          <w:between w:val="nil"/>
        </w:pBdr>
        <w:shd w:val="clear" w:color="auto" w:fill="FFFFFF"/>
        <w:spacing w:line="360" w:lineRule="auto"/>
        <w:ind w:left="567"/>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Il processo di redazione, gestione e aggiornamento del P.T.P.C.T. si è prioritariamente focalizzato sull’analisi del contesto esterno, la mappatura dei processi, la valutazione ed il trattamento del rischio, il coinvolgimento degli attori esterni ed interni, il monitoraggio dell’effic</w:t>
      </w:r>
      <w:r w:rsidR="00A54871">
        <w:rPr>
          <w:rFonts w:ascii="Georgia" w:eastAsia="Georgia" w:hAnsi="Georgia" w:cs="Georgia"/>
          <w:color w:val="262626" w:themeColor="text1" w:themeTint="D9"/>
        </w:rPr>
        <w:t>aci</w:t>
      </w:r>
      <w:r w:rsidRPr="00F60631">
        <w:rPr>
          <w:rFonts w:ascii="Georgia" w:eastAsia="Georgia" w:hAnsi="Georgia" w:cs="Georgia"/>
          <w:color w:val="262626" w:themeColor="text1" w:themeTint="D9"/>
        </w:rPr>
        <w:t xml:space="preserve">a delle misure introdotte e, non da ultimo, il coordinamento con il Piano della Performance </w:t>
      </w:r>
      <w:r w:rsidR="00A54871">
        <w:rPr>
          <w:rFonts w:ascii="Georgia" w:eastAsia="Georgia" w:hAnsi="Georgia" w:cs="Georgia"/>
          <w:color w:val="262626" w:themeColor="text1" w:themeTint="D9"/>
        </w:rPr>
        <w:t>predisposto centralmente da ACI.</w:t>
      </w:r>
    </w:p>
    <w:p w14:paraId="67FF2597" w14:textId="77777777" w:rsidR="00A54871" w:rsidRPr="00F60631" w:rsidRDefault="00A54871">
      <w:pPr>
        <w:pStyle w:val="Normale1"/>
        <w:pBdr>
          <w:top w:val="nil"/>
          <w:left w:val="nil"/>
          <w:bottom w:val="nil"/>
          <w:right w:val="nil"/>
          <w:between w:val="nil"/>
        </w:pBdr>
        <w:shd w:val="clear" w:color="auto" w:fill="FFFFFF"/>
        <w:spacing w:line="360" w:lineRule="auto"/>
        <w:ind w:left="567"/>
        <w:jc w:val="both"/>
        <w:rPr>
          <w:rFonts w:ascii="Georgia" w:eastAsia="Georgia" w:hAnsi="Georgia" w:cs="Georgia"/>
          <w:color w:val="262626" w:themeColor="text1" w:themeTint="D9"/>
        </w:rPr>
      </w:pPr>
    </w:p>
    <w:p w14:paraId="4251F2E3" w14:textId="0D2D3B23" w:rsidR="00DF48D4" w:rsidRDefault="00A54871">
      <w:pPr>
        <w:pStyle w:val="Normale1"/>
        <w:pBdr>
          <w:top w:val="nil"/>
          <w:left w:val="nil"/>
          <w:bottom w:val="nil"/>
          <w:right w:val="nil"/>
          <w:between w:val="nil"/>
        </w:pBdr>
        <w:shd w:val="clear" w:color="auto" w:fill="FFFFFF"/>
        <w:spacing w:line="360" w:lineRule="auto"/>
        <w:ind w:left="567"/>
        <w:jc w:val="both"/>
        <w:rPr>
          <w:rFonts w:ascii="Georgia" w:eastAsia="Georgia" w:hAnsi="Georgia" w:cs="Georgia"/>
          <w:color w:val="262626" w:themeColor="text1" w:themeTint="D9"/>
        </w:rPr>
      </w:pPr>
      <w:r>
        <w:rPr>
          <w:rFonts w:ascii="Georgia" w:eastAsia="Georgia" w:hAnsi="Georgia" w:cs="Georgia"/>
          <w:color w:val="262626" w:themeColor="text1" w:themeTint="D9"/>
        </w:rPr>
        <w:t xml:space="preserve">L’Automobile Club di </w:t>
      </w:r>
      <w:r w:rsidR="00534B72">
        <w:rPr>
          <w:rFonts w:ascii="Georgia" w:eastAsia="Georgia" w:hAnsi="Georgia" w:cs="Georgia"/>
          <w:color w:val="262626" w:themeColor="text1" w:themeTint="D9"/>
        </w:rPr>
        <w:t>Acireale</w:t>
      </w:r>
      <w:r w:rsidR="005F06C8" w:rsidRPr="00F60631">
        <w:rPr>
          <w:rFonts w:ascii="Georgia" w:eastAsia="Georgia" w:hAnsi="Georgia" w:cs="Georgia"/>
          <w:color w:val="262626" w:themeColor="text1" w:themeTint="D9"/>
        </w:rPr>
        <w:t xml:space="preserve"> ritiene la mappatura dei processi ed il suo continuo aggiornamento elemento centrale del processo ai fini di una corretta identificazione, valutazione e trattamento dei rischi corruttivi. L’accuratezza e l’esaustività della mappatura dei processi è un requisito indispensabile per la formulazione di adeguate misure di prevenzione e incide sulla qualità dell’analisi complessiva. </w:t>
      </w:r>
    </w:p>
    <w:p w14:paraId="5CDFD0EB" w14:textId="77777777" w:rsidR="004804FD" w:rsidRPr="00F60631" w:rsidRDefault="004804FD">
      <w:pPr>
        <w:pStyle w:val="Normale1"/>
        <w:pBdr>
          <w:top w:val="nil"/>
          <w:left w:val="nil"/>
          <w:bottom w:val="nil"/>
          <w:right w:val="nil"/>
          <w:between w:val="nil"/>
        </w:pBdr>
        <w:shd w:val="clear" w:color="auto" w:fill="FFFFFF"/>
        <w:spacing w:line="360" w:lineRule="auto"/>
        <w:ind w:left="567"/>
        <w:jc w:val="both"/>
        <w:rPr>
          <w:rFonts w:ascii="Georgia" w:eastAsia="Georgia" w:hAnsi="Georgia" w:cs="Georgia"/>
          <w:color w:val="262626" w:themeColor="text1" w:themeTint="D9"/>
        </w:rPr>
      </w:pPr>
    </w:p>
    <w:p w14:paraId="115EBB23" w14:textId="1D7547E3"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Ciascuna </w:t>
      </w:r>
      <w:r w:rsidR="004804FD">
        <w:rPr>
          <w:rFonts w:ascii="Georgia" w:eastAsia="Georgia" w:hAnsi="Georgia" w:cs="Georgia"/>
          <w:color w:val="262626" w:themeColor="text1" w:themeTint="D9"/>
        </w:rPr>
        <w:t xml:space="preserve">area funzionale dell’Ente </w:t>
      </w:r>
      <w:r w:rsidRPr="00F60631">
        <w:rPr>
          <w:rFonts w:ascii="Georgia" w:eastAsia="Georgia" w:hAnsi="Georgia" w:cs="Georgia"/>
          <w:color w:val="262626" w:themeColor="text1" w:themeTint="D9"/>
        </w:rPr>
        <w:t>provvede, in occasione dell’aggiornamento annuale, ad una periodica verifica della coerenza della mappatura con la dinamicità dei processi organizzativi ed a una concreta valutazione degli esiti delle misure di prevenzione adottate, attraverso un processo di miglioramento continuo.</w:t>
      </w:r>
    </w:p>
    <w:p w14:paraId="7A3DF98A"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69B1C71" w14:textId="19B0AAC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Quanto precede tenendo debitamente distinte le misure che trovano fonte in una previsione normativa - e che quindi devono necessariamente trovare applicazione - da quelle che, in via autonoma ed ulteriore, la Struttura ritiene opportuno introdurre per un miglior presidio del processo, al fine di ridurre il rischio di corruzione.</w:t>
      </w:r>
    </w:p>
    <w:p w14:paraId="779EF7E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28989B54" w14:textId="70D364EA" w:rsidR="00DF48D4" w:rsidRPr="00F60631" w:rsidRDefault="005F06C8">
      <w:pPr>
        <w:pStyle w:val="Normale1"/>
        <w:numPr>
          <w:ilvl w:val="1"/>
          <w:numId w:val="3"/>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4"/>
          <w:szCs w:val="24"/>
        </w:rPr>
      </w:pPr>
      <w:r w:rsidRPr="00F60631">
        <w:rPr>
          <w:rFonts w:ascii="Georgia" w:eastAsia="Georgia" w:hAnsi="Georgia" w:cs="Georgia"/>
          <w:color w:val="262626" w:themeColor="text1" w:themeTint="D9"/>
          <w:sz w:val="24"/>
          <w:szCs w:val="24"/>
        </w:rPr>
        <w:t xml:space="preserve"> </w:t>
      </w:r>
      <w:r w:rsidR="005A274F">
        <w:rPr>
          <w:rFonts w:ascii="Georgia" w:eastAsia="Georgia" w:hAnsi="Georgia" w:cs="Georgia"/>
          <w:b/>
          <w:color w:val="262626" w:themeColor="text1" w:themeTint="D9"/>
          <w:sz w:val="24"/>
          <w:szCs w:val="24"/>
        </w:rPr>
        <w:t>I protagonisti</w:t>
      </w:r>
      <w:r w:rsidRPr="00F60631">
        <w:rPr>
          <w:rFonts w:ascii="Georgia" w:eastAsia="Georgia" w:hAnsi="Georgia" w:cs="Georgia"/>
          <w:b/>
          <w:color w:val="262626" w:themeColor="text1" w:themeTint="D9"/>
          <w:sz w:val="24"/>
          <w:szCs w:val="24"/>
        </w:rPr>
        <w:t xml:space="preserve"> </w:t>
      </w:r>
    </w:p>
    <w:p w14:paraId="018BB3A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FCD8693" w14:textId="06852846" w:rsidR="005A274F"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 linea con la disciplina normativa e le linee guida da A.N.</w:t>
      </w:r>
      <w:r w:rsidR="004804FD">
        <w:rPr>
          <w:rFonts w:ascii="Georgia" w:eastAsia="Georgia" w:hAnsi="Georgia" w:cs="Georgia"/>
          <w:color w:val="262626" w:themeColor="text1" w:themeTint="D9"/>
        </w:rPr>
        <w:t>A.C. gli Organi di indirizzo dell’Automobile Club</w:t>
      </w:r>
      <w:r w:rsidR="00833965">
        <w:rPr>
          <w:rFonts w:ascii="Georgia" w:eastAsia="Georgia" w:hAnsi="Georgia" w:cs="Georgia"/>
          <w:color w:val="262626" w:themeColor="text1" w:themeTint="D9"/>
        </w:rPr>
        <w:t xml:space="preserve"> </w:t>
      </w:r>
      <w:r w:rsidR="00534B72">
        <w:rPr>
          <w:rFonts w:ascii="Georgia" w:eastAsia="Georgia" w:hAnsi="Georgia" w:cs="Georgia"/>
          <w:color w:val="262626" w:themeColor="text1" w:themeTint="D9"/>
        </w:rPr>
        <w:t>Acireale</w:t>
      </w:r>
      <w:r w:rsidR="004804FD">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sono presenti ed attivi nella definizione del sistema di prevenzione della corruzione, non solo e non tanto nel processo di approvazione del P.T.P.C.T, quanto nell’attività volta allo sviluppo di un contesto organizzativo favorevole al consolidamento di politiche di prevenzione.</w:t>
      </w:r>
    </w:p>
    <w:p w14:paraId="04B16698" w14:textId="77777777" w:rsidR="00382981" w:rsidRDefault="00382981" w:rsidP="00382981">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p>
    <w:p w14:paraId="1D71CC17" w14:textId="066F0E9F" w:rsidR="005A274F" w:rsidRDefault="005F06C8" w:rsidP="00382981">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rPr>
      </w:pPr>
      <w:r w:rsidRPr="005A274F">
        <w:rPr>
          <w:rFonts w:ascii="Georgia" w:eastAsia="Georgia" w:hAnsi="Georgia" w:cs="Georgia"/>
          <w:color w:val="262626" w:themeColor="text1" w:themeTint="D9"/>
        </w:rPr>
        <w:t xml:space="preserve"> </w:t>
      </w:r>
      <w:r w:rsidR="005A274F" w:rsidRPr="005A274F">
        <w:rPr>
          <w:rFonts w:ascii="Georgia" w:eastAsia="Georgia" w:hAnsi="Georgia" w:cs="Georgia"/>
          <w:color w:val="262626"/>
        </w:rPr>
        <w:t xml:space="preserve">I componenti degli Organi oltre a svolgere una funzione propulsiva per la realizzazione del sistema sono inoltre tenuti al rispetto delle misure di prevenzione della corruzione contenute nel presente Piano, unitamente ai dipendenti (a tempo determinato o indeterminato, incluso quello </w:t>
      </w:r>
      <w:r w:rsidR="005A274F" w:rsidRPr="00382981">
        <w:rPr>
          <w:rFonts w:ascii="Georgia" w:eastAsia="Georgia" w:hAnsi="Georgia" w:cs="Georgia"/>
          <w:color w:val="262626" w:themeColor="text1" w:themeTint="D9"/>
        </w:rPr>
        <w:t>proveniente</w:t>
      </w:r>
      <w:r w:rsidR="005A274F" w:rsidRPr="005A274F">
        <w:rPr>
          <w:rFonts w:ascii="Georgia" w:eastAsia="Georgia" w:hAnsi="Georgia" w:cs="Georgia"/>
          <w:color w:val="262626"/>
        </w:rPr>
        <w:t xml:space="preserve"> da altre Pubbliche Amministrazioni in distacco o in comando), ai collaboratori a qualunque titolo (es. consulenti, esperti, ecc.), nonché agli organi di controllo e vigilanza. </w:t>
      </w:r>
    </w:p>
    <w:p w14:paraId="12E97F45" w14:textId="04471407" w:rsidR="00382981" w:rsidRPr="001A305F" w:rsidRDefault="00382981" w:rsidP="001A305F">
      <w:pPr>
        <w:pStyle w:val="Normale1"/>
        <w:pBdr>
          <w:top w:val="nil"/>
          <w:left w:val="nil"/>
          <w:bottom w:val="nil"/>
          <w:right w:val="nil"/>
          <w:between w:val="nil"/>
        </w:pBdr>
        <w:shd w:val="clear" w:color="auto" w:fill="FFFFFF"/>
        <w:spacing w:line="360" w:lineRule="auto"/>
        <w:ind w:left="567"/>
        <w:jc w:val="both"/>
        <w:textDirection w:val="btLr"/>
        <w:rPr>
          <w:rFonts w:ascii="Georgia" w:eastAsia="Georgia" w:hAnsi="Georgia" w:cs="Georgia"/>
          <w:color w:val="262626" w:themeColor="text1" w:themeTint="D9"/>
        </w:rPr>
      </w:pPr>
      <w:r w:rsidRPr="001A305F">
        <w:rPr>
          <w:rFonts w:ascii="Georgia" w:eastAsia="Georgia" w:hAnsi="Georgia" w:cs="Georgia"/>
          <w:color w:val="262626" w:themeColor="text1" w:themeTint="D9"/>
        </w:rPr>
        <w:lastRenderedPageBreak/>
        <w:t>Il Piano Triennale di Prevenzione della Corruzione si coordina con gli altri strumenti di programmazione e controllo</w:t>
      </w:r>
      <w:r w:rsidR="00370B43">
        <w:rPr>
          <w:rFonts w:ascii="Georgia" w:eastAsia="Georgia" w:hAnsi="Georgia" w:cs="Georgia"/>
          <w:color w:val="262626" w:themeColor="text1" w:themeTint="D9"/>
        </w:rPr>
        <w:t xml:space="preserve"> esistenti</w:t>
      </w:r>
      <w:r w:rsidRPr="001A305F">
        <w:rPr>
          <w:rFonts w:ascii="Georgia" w:eastAsia="Georgia" w:hAnsi="Georgia" w:cs="Georgia"/>
          <w:color w:val="262626" w:themeColor="text1" w:themeTint="D9"/>
        </w:rPr>
        <w:t>; in particolare, le misure adottate per la prevenzione della corruzione, costituiscono obiettivi individuali e di organizzazione nel sistema delle perfo</w:t>
      </w:r>
      <w:r w:rsidR="00370B43">
        <w:rPr>
          <w:rFonts w:ascii="Georgia" w:eastAsia="Georgia" w:hAnsi="Georgia" w:cs="Georgia"/>
          <w:color w:val="262626" w:themeColor="text1" w:themeTint="D9"/>
        </w:rPr>
        <w:t>r</w:t>
      </w:r>
      <w:r w:rsidRPr="001A305F">
        <w:rPr>
          <w:rFonts w:ascii="Georgia" w:eastAsia="Georgia" w:hAnsi="Georgia" w:cs="Georgia"/>
          <w:color w:val="262626" w:themeColor="text1" w:themeTint="D9"/>
        </w:rPr>
        <w:t xml:space="preserve">mance. </w:t>
      </w:r>
    </w:p>
    <w:p w14:paraId="22C44512" w14:textId="3B9A9FEE" w:rsidR="00382981" w:rsidRPr="001A305F" w:rsidRDefault="00382981" w:rsidP="001A305F">
      <w:pPr>
        <w:pStyle w:val="Normale1"/>
        <w:pBdr>
          <w:top w:val="nil"/>
          <w:left w:val="nil"/>
          <w:bottom w:val="nil"/>
          <w:right w:val="nil"/>
          <w:between w:val="nil"/>
        </w:pBdr>
        <w:shd w:val="clear" w:color="auto" w:fill="FFFFFF"/>
        <w:spacing w:line="360" w:lineRule="auto"/>
        <w:ind w:left="567"/>
        <w:jc w:val="both"/>
        <w:textDirection w:val="btLr"/>
        <w:rPr>
          <w:rFonts w:ascii="Georgia" w:eastAsia="Georgia" w:hAnsi="Georgia" w:cs="Georgia"/>
          <w:color w:val="262626" w:themeColor="text1" w:themeTint="D9"/>
        </w:rPr>
      </w:pPr>
      <w:r w:rsidRPr="001A305F">
        <w:rPr>
          <w:rFonts w:ascii="Georgia" w:eastAsia="Georgia" w:hAnsi="Georgia" w:cs="Georgia"/>
          <w:color w:val="262626" w:themeColor="text1" w:themeTint="D9"/>
        </w:rPr>
        <w:t>Ai fini di un ottimale funzionamento del sistema di gestione del rischio corruttivo, anche in base a quanto indicato nel PNA 2019, di seguito si indicano i principali attori che sono coinvolti a pieno titolo nella governance dei processi per la prevenzione del rischio corruzione, come previsti anche dalla legge n. 190/2012, specificando i rispettivi compiti.</w:t>
      </w:r>
    </w:p>
    <w:p w14:paraId="6D9092F8" w14:textId="77777777" w:rsidR="00382981" w:rsidRPr="005A274F" w:rsidRDefault="00382981" w:rsidP="00382981">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rPr>
      </w:pPr>
    </w:p>
    <w:p w14:paraId="11D07362" w14:textId="77777777" w:rsidR="00DF48D4" w:rsidRPr="00833965"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r w:rsidRPr="00AB34E8">
        <w:rPr>
          <w:rFonts w:ascii="Georgia" w:eastAsia="Georgia" w:hAnsi="Georgia" w:cs="Georgia"/>
          <w:color w:val="262626" w:themeColor="text1" w:themeTint="D9"/>
        </w:rPr>
        <w:t>In tal senso si segnala la realizzazione di una  nuova piattafo</w:t>
      </w:r>
      <w:r w:rsidR="004804FD" w:rsidRPr="00AB34E8">
        <w:rPr>
          <w:rFonts w:ascii="Georgia" w:eastAsia="Georgia" w:hAnsi="Georgia" w:cs="Georgia"/>
          <w:color w:val="262626" w:themeColor="text1" w:themeTint="D9"/>
        </w:rPr>
        <w:t>rm</w:t>
      </w:r>
      <w:r w:rsidRPr="00AB34E8">
        <w:rPr>
          <w:rFonts w:ascii="Georgia" w:eastAsia="Georgia" w:hAnsi="Georgia" w:cs="Georgia"/>
          <w:color w:val="262626" w:themeColor="text1" w:themeTint="D9"/>
        </w:rPr>
        <w:t>a, web based, dedicata</w:t>
      </w:r>
      <w:r w:rsidRPr="00AB34E8">
        <w:rPr>
          <w:rFonts w:ascii="Georgia" w:eastAsia="Georgia" w:hAnsi="Georgia" w:cs="Georgia"/>
          <w:color w:val="262626" w:themeColor="text1" w:themeTint="D9"/>
          <w:sz w:val="22"/>
          <w:szCs w:val="22"/>
        </w:rPr>
        <w:t xml:space="preserve"> </w:t>
      </w:r>
      <w:r w:rsidRPr="00AB34E8">
        <w:rPr>
          <w:rFonts w:ascii="Georgia" w:eastAsia="Georgia" w:hAnsi="Georgia" w:cs="Georgia"/>
          <w:color w:val="262626" w:themeColor="text1" w:themeTint="D9"/>
        </w:rPr>
        <w:t>alla gestione informatizzata e standardizzata del processo di pubblicazione dei</w:t>
      </w:r>
      <w:r w:rsidRPr="00AB34E8">
        <w:rPr>
          <w:rFonts w:ascii="Georgia" w:eastAsia="Georgia" w:hAnsi="Georgia" w:cs="Georgia"/>
          <w:color w:val="262626" w:themeColor="text1" w:themeTint="D9"/>
          <w:sz w:val="22"/>
          <w:szCs w:val="22"/>
        </w:rPr>
        <w:t xml:space="preserve"> </w:t>
      </w:r>
      <w:r w:rsidRPr="00AB34E8">
        <w:rPr>
          <w:rFonts w:ascii="Georgia" w:eastAsia="Georgia" w:hAnsi="Georgia" w:cs="Georgia"/>
          <w:color w:val="262626" w:themeColor="text1" w:themeTint="D9"/>
        </w:rPr>
        <w:t>dati e dei documenti nella Sezione Amministrazione Trasparente, per assicurare maggior tempestività, tracciabilità e certezza dei tempi del processo di pubblicazione; l’informatizzazione del processo di pubblicazione dei dati nella Sezione Amministrazione Trasparente ha costituito per l’Ente un obiettivo strategico di prevenzione in considerazione della  trasversalità con cui pervade</w:t>
      </w:r>
      <w:r w:rsidR="004804FD" w:rsidRPr="00AB34E8">
        <w:rPr>
          <w:rFonts w:ascii="Georgia" w:eastAsia="Georgia" w:hAnsi="Georgia" w:cs="Georgia"/>
          <w:color w:val="262626" w:themeColor="text1" w:themeTint="D9"/>
        </w:rPr>
        <w:t xml:space="preserve"> i</w:t>
      </w:r>
      <w:r w:rsidRPr="00AB34E8">
        <w:rPr>
          <w:rFonts w:ascii="Georgia" w:eastAsia="Georgia" w:hAnsi="Georgia" w:cs="Georgia"/>
          <w:color w:val="262626" w:themeColor="text1" w:themeTint="D9"/>
        </w:rPr>
        <w:t xml:space="preserve"> processi operativi. Resta ora necessità imprescindibile </w:t>
      </w:r>
      <w:r w:rsidR="004804FD" w:rsidRPr="00AB34E8">
        <w:rPr>
          <w:rFonts w:ascii="Georgia" w:eastAsia="Georgia" w:hAnsi="Georgia" w:cs="Georgia"/>
          <w:color w:val="262626" w:themeColor="text1" w:themeTint="D9"/>
        </w:rPr>
        <w:t xml:space="preserve">continuare ad </w:t>
      </w:r>
      <w:r w:rsidRPr="00AB34E8">
        <w:rPr>
          <w:rFonts w:ascii="Georgia" w:eastAsia="Georgia" w:hAnsi="Georgia" w:cs="Georgia"/>
          <w:color w:val="262626" w:themeColor="text1" w:themeTint="D9"/>
        </w:rPr>
        <w:t xml:space="preserve">assicurare che ciascuna </w:t>
      </w:r>
      <w:r w:rsidR="004804FD" w:rsidRPr="00AB34E8">
        <w:rPr>
          <w:rFonts w:ascii="Georgia" w:eastAsia="Georgia" w:hAnsi="Georgia" w:cs="Georgia"/>
          <w:color w:val="262626" w:themeColor="text1" w:themeTint="D9"/>
        </w:rPr>
        <w:t>area funzionale dell’Ente</w:t>
      </w:r>
      <w:r w:rsidRPr="00AB34E8">
        <w:rPr>
          <w:rFonts w:ascii="Georgia" w:eastAsia="Georgia" w:hAnsi="Georgia" w:cs="Georgia"/>
          <w:color w:val="262626" w:themeColor="text1" w:themeTint="D9"/>
        </w:rPr>
        <w:t xml:space="preserve"> tenuta al rispetto degli obblighi di pubblicazione fornisca ogni utile elemento per la continua ottimizzazione del sistema ed onere del RPCT garantire che la piattaforma sia costantemente in linea con le previsioni normative vigenti in materia di trasparenza.</w:t>
      </w:r>
      <w:r w:rsidRPr="00833965">
        <w:rPr>
          <w:rFonts w:ascii="Georgia" w:eastAsia="Georgia" w:hAnsi="Georgia" w:cs="Georgia"/>
          <w:color w:val="262626" w:themeColor="text1" w:themeTint="D9"/>
        </w:rPr>
        <w:t xml:space="preserve">  </w:t>
      </w:r>
    </w:p>
    <w:p w14:paraId="04E73C37"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35FDB3A4"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Analisi del contesto interno </w:t>
      </w:r>
    </w:p>
    <w:p w14:paraId="60E1741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44307F0F" w14:textId="1CE052FD" w:rsidR="004804FD" w:rsidRDefault="004804FD" w:rsidP="004804FD">
      <w:pPr>
        <w:spacing w:line="360" w:lineRule="auto"/>
        <w:ind w:leftChars="0" w:left="567" w:right="284" w:firstLineChars="0" w:firstLine="0"/>
        <w:jc w:val="both"/>
        <w:outlineLvl w:val="9"/>
        <w:rPr>
          <w:rFonts w:ascii="Georgia" w:hAnsi="Georgia"/>
          <w:sz w:val="20"/>
          <w:szCs w:val="20"/>
        </w:rPr>
      </w:pPr>
      <w:r w:rsidRPr="00E65B86">
        <w:rPr>
          <w:rFonts w:ascii="Georgia" w:hAnsi="Georgia"/>
          <w:sz w:val="20"/>
          <w:szCs w:val="20"/>
        </w:rPr>
        <w:t>L’analisi del contesto interno si è soffermata sui flussi organizzativi e sulle posizioni lavorative funzionali alle esigenze operative degli uffici</w:t>
      </w:r>
      <w:r>
        <w:rPr>
          <w:rFonts w:ascii="Georgia" w:hAnsi="Georgia"/>
          <w:sz w:val="20"/>
          <w:szCs w:val="20"/>
        </w:rPr>
        <w:t xml:space="preserve"> </w:t>
      </w:r>
      <w:r w:rsidRPr="00E65B86">
        <w:rPr>
          <w:rFonts w:ascii="Georgia" w:hAnsi="Georgia"/>
          <w:sz w:val="20"/>
          <w:szCs w:val="20"/>
        </w:rPr>
        <w:t>in quanto costituiscono il nucleo centrale per l’erogazione dei servizi di competenza e possono quindi influenzare, più direttamente, la sensibilità dei dipendenti al rischio di fenomeni corruttivi.</w:t>
      </w:r>
    </w:p>
    <w:p w14:paraId="01B43EBA" w14:textId="77777777" w:rsidR="00382981" w:rsidRDefault="00382981" w:rsidP="004804FD">
      <w:pPr>
        <w:spacing w:line="360" w:lineRule="auto"/>
        <w:ind w:leftChars="0" w:left="567" w:right="284" w:firstLineChars="0" w:firstLine="0"/>
        <w:jc w:val="both"/>
        <w:outlineLvl w:val="9"/>
        <w:rPr>
          <w:rFonts w:ascii="Georgia" w:hAnsi="Georgia"/>
          <w:sz w:val="20"/>
          <w:szCs w:val="20"/>
        </w:rPr>
      </w:pPr>
    </w:p>
    <w:p w14:paraId="232E2BDF" w14:textId="20776C17" w:rsidR="00382981" w:rsidRPr="00382981" w:rsidRDefault="00382981" w:rsidP="00382981">
      <w:pPr>
        <w:spacing w:line="360" w:lineRule="auto"/>
        <w:ind w:leftChars="0" w:left="567" w:right="284" w:firstLineChars="0" w:firstLine="0"/>
        <w:jc w:val="both"/>
        <w:outlineLvl w:val="9"/>
        <w:rPr>
          <w:rFonts w:ascii="Georgia" w:hAnsi="Georgia"/>
          <w:sz w:val="20"/>
          <w:szCs w:val="20"/>
        </w:rPr>
      </w:pPr>
      <w:r w:rsidRPr="00382981">
        <w:rPr>
          <w:rFonts w:ascii="Georgia" w:hAnsi="Georgia"/>
          <w:sz w:val="20"/>
          <w:szCs w:val="20"/>
        </w:rPr>
        <w:t>In particolare, il 2020 è stato caratterizzato dal contesto emergenziale che ha costituito una ulteriore sfida per le organizzazioni pubbliche impegnate ad affrontare nuove modalità di erogazione dei servizi sempre più digitalizzate e al proprio interno gestire nuove articolazioni del rapporto di lavoro privilegiando lo smart working</w:t>
      </w:r>
      <w:r w:rsidR="00DF6831">
        <w:rPr>
          <w:rFonts w:ascii="Georgia" w:hAnsi="Georgia"/>
          <w:sz w:val="20"/>
          <w:szCs w:val="20"/>
        </w:rPr>
        <w:t xml:space="preserve"> ove possibile.</w:t>
      </w:r>
      <w:r w:rsidRPr="00382981">
        <w:rPr>
          <w:rFonts w:ascii="Georgia" w:hAnsi="Georgia"/>
          <w:sz w:val="20"/>
          <w:szCs w:val="20"/>
        </w:rPr>
        <w:t xml:space="preserve"> </w:t>
      </w:r>
    </w:p>
    <w:p w14:paraId="3D55CC79" w14:textId="4F16E2FE" w:rsidR="00382981" w:rsidRPr="00382981" w:rsidRDefault="00382981" w:rsidP="00382981">
      <w:pPr>
        <w:spacing w:line="360" w:lineRule="auto"/>
        <w:ind w:leftChars="0" w:left="567" w:right="284" w:firstLineChars="0" w:firstLine="0"/>
        <w:jc w:val="both"/>
        <w:outlineLvl w:val="9"/>
        <w:rPr>
          <w:rFonts w:ascii="Georgia" w:hAnsi="Georgia"/>
          <w:sz w:val="20"/>
          <w:szCs w:val="20"/>
        </w:rPr>
      </w:pPr>
      <w:r w:rsidRPr="00382981">
        <w:rPr>
          <w:rFonts w:ascii="Georgia" w:hAnsi="Georgia"/>
          <w:sz w:val="20"/>
          <w:szCs w:val="20"/>
        </w:rPr>
        <w:t xml:space="preserve">In tale contesto fortemente innovativo si continua a registrare una complessità derivante dalla necessità di contemperare il rispetto delle specificità locali stante il </w:t>
      </w:r>
      <w:r w:rsidRPr="00382981">
        <w:rPr>
          <w:rFonts w:ascii="Georgia" w:hAnsi="Georgia"/>
          <w:sz w:val="20"/>
          <w:szCs w:val="20"/>
        </w:rPr>
        <w:lastRenderedPageBreak/>
        <w:t>presidio capillare del territorio con l’esigenza di assicurare omogeneità comportamentale nello svolgimento dei processi produttivi.</w:t>
      </w:r>
    </w:p>
    <w:p w14:paraId="2FE24D97" w14:textId="77777777" w:rsidR="00382981" w:rsidRPr="00E65B86" w:rsidRDefault="00382981" w:rsidP="004804FD">
      <w:pPr>
        <w:spacing w:line="360" w:lineRule="auto"/>
        <w:ind w:leftChars="0" w:left="567" w:right="284" w:firstLineChars="0" w:firstLine="0"/>
        <w:jc w:val="both"/>
        <w:outlineLvl w:val="9"/>
        <w:rPr>
          <w:rFonts w:ascii="Georgia" w:hAnsi="Georgia"/>
          <w:sz w:val="20"/>
          <w:szCs w:val="20"/>
        </w:rPr>
      </w:pPr>
    </w:p>
    <w:p w14:paraId="13874C5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887D8E1"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Attori interni </w:t>
      </w:r>
    </w:p>
    <w:p w14:paraId="1E980994" w14:textId="2DFCEEEA" w:rsidR="00DF48D4" w:rsidRPr="00F60631" w:rsidRDefault="005F06C8" w:rsidP="004804FD">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Per quanto riguarda la struttura interna, tutte le componenti dell’Amministrazione, ognuno in relazione al ruolo rivestito, contribuiscono   all’aggiornamento del P.T.P.C.T. e tutte, a vario titolo, partecipano alla definizione</w:t>
      </w:r>
      <w:r w:rsidR="000B63AC">
        <w:rPr>
          <w:rFonts w:ascii="Georgia" w:eastAsia="Georgia" w:hAnsi="Georgia" w:cs="Georgia"/>
          <w:color w:val="262626" w:themeColor="text1" w:themeTint="D9"/>
        </w:rPr>
        <w:t>,</w:t>
      </w:r>
      <w:r w:rsidRPr="00F60631">
        <w:rPr>
          <w:rFonts w:ascii="Georgia" w:eastAsia="Georgia" w:hAnsi="Georgia" w:cs="Georgia"/>
          <w:color w:val="262626" w:themeColor="text1" w:themeTint="D9"/>
        </w:rPr>
        <w:t xml:space="preserve"> attuazione e verifica di effic</w:t>
      </w:r>
      <w:r w:rsidR="004804FD">
        <w:rPr>
          <w:rFonts w:ascii="Georgia" w:eastAsia="Georgia" w:hAnsi="Georgia" w:cs="Georgia"/>
          <w:color w:val="262626" w:themeColor="text1" w:themeTint="D9"/>
        </w:rPr>
        <w:t>aci</w:t>
      </w:r>
      <w:r w:rsidRPr="00F60631">
        <w:rPr>
          <w:rFonts w:ascii="Georgia" w:eastAsia="Georgia" w:hAnsi="Georgia" w:cs="Georgia"/>
          <w:color w:val="262626" w:themeColor="text1" w:themeTint="D9"/>
        </w:rPr>
        <w:t>a delle misure di prevenzione.</w:t>
      </w:r>
    </w:p>
    <w:p w14:paraId="49B4447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3B25614"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Si riportano per ciascun attore i compiti e le responsabilità che il presente Piano attribuisce nel processo di individuazione e gestione del rischio quale presupposto per la definizione dei parametri di riferimento per l'aggiornamento periodico, fermo restando l’obbligo sancito, da ultimo, nel codice di comportamento del personale posto in capo a tutti i dipendenti dell’Ente di rispettare le misure contenute nel presente Piano, indipendentemente dal livello di inquadramento rivestito:</w:t>
      </w:r>
    </w:p>
    <w:p w14:paraId="0B9D0B7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2CEAC87"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Presidente</w:t>
      </w:r>
      <w:r w:rsidRPr="00F60631">
        <w:rPr>
          <w:rFonts w:ascii="Georgia" w:eastAsia="Georgia" w:hAnsi="Georgia" w:cs="Georgia"/>
          <w:color w:val="262626" w:themeColor="text1" w:themeTint="D9"/>
          <w:sz w:val="22"/>
          <w:szCs w:val="22"/>
        </w:rPr>
        <w:t xml:space="preserve">: </w:t>
      </w:r>
    </w:p>
    <w:p w14:paraId="6DBD8305" w14:textId="77777777" w:rsidR="00DF48D4" w:rsidRPr="00F60631" w:rsidRDefault="005F06C8" w:rsidP="00022815">
      <w:pPr>
        <w:pStyle w:val="Normale1"/>
        <w:numPr>
          <w:ilvl w:val="0"/>
          <w:numId w:val="7"/>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designa il Responsabile della prevenzione della corruzione e della trasparenza; </w:t>
      </w:r>
    </w:p>
    <w:p w14:paraId="1A5837B4" w14:textId="50C6304F" w:rsidR="00DF48D4" w:rsidRPr="00F60631" w:rsidRDefault="005F06C8" w:rsidP="00022815">
      <w:pPr>
        <w:pStyle w:val="Normale1"/>
        <w:numPr>
          <w:ilvl w:val="0"/>
          <w:numId w:val="7"/>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valuta la proposta di P.T.P.C.T elaborata dal Responsabile, la adotta e la sottopone al Consiglio </w:t>
      </w:r>
      <w:r w:rsidR="000B63AC">
        <w:rPr>
          <w:rFonts w:ascii="Georgia" w:eastAsia="Georgia" w:hAnsi="Georgia" w:cs="Georgia"/>
          <w:color w:val="262626" w:themeColor="text1" w:themeTint="D9"/>
        </w:rPr>
        <w:t xml:space="preserve">Direttivo </w:t>
      </w:r>
      <w:r w:rsidRPr="00F60631">
        <w:rPr>
          <w:rFonts w:ascii="Georgia" w:eastAsia="Georgia" w:hAnsi="Georgia" w:cs="Georgia"/>
          <w:color w:val="262626" w:themeColor="text1" w:themeTint="D9"/>
        </w:rPr>
        <w:t xml:space="preserve">per l’approvazione; </w:t>
      </w:r>
    </w:p>
    <w:p w14:paraId="455DA29F" w14:textId="77777777" w:rsidR="00DF48D4" w:rsidRPr="00F60631" w:rsidRDefault="005F06C8" w:rsidP="00022815">
      <w:pPr>
        <w:pStyle w:val="Normale1"/>
        <w:numPr>
          <w:ilvl w:val="0"/>
          <w:numId w:val="7"/>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adotta tutti gli atti di indirizzo di carattere generale, che siano direttamente o indirettamente finalizzati alla prevenzione della corruzione. </w:t>
      </w:r>
    </w:p>
    <w:p w14:paraId="34348A6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EAD4BD5"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Responsabile per la Prevenzione della corruzione e per la trasparenza: </w:t>
      </w:r>
    </w:p>
    <w:p w14:paraId="394304BE" w14:textId="77777777" w:rsidR="00DF48D4" w:rsidRPr="00F60631" w:rsidRDefault="005F06C8" w:rsidP="00022815">
      <w:pPr>
        <w:pStyle w:val="Normale1"/>
        <w:numPr>
          <w:ilvl w:val="0"/>
          <w:numId w:val="15"/>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è titolare del potere di predisposizione e proposta del P.T.P.C.T. all’Organo di indirizzo politico; </w:t>
      </w:r>
    </w:p>
    <w:p w14:paraId="5B19C91C" w14:textId="77777777" w:rsidR="00DF48D4" w:rsidRPr="00F60631" w:rsidRDefault="005F06C8" w:rsidP="00022815">
      <w:pPr>
        <w:pStyle w:val="Normale1"/>
        <w:numPr>
          <w:ilvl w:val="0"/>
          <w:numId w:val="15"/>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partecipa alla riunione dell’organo di indirizzo, in sede di approvazione del P.T.P.C.T., al fine di valutare adeguatamente i contenuti e le implicazioni attuative;</w:t>
      </w:r>
    </w:p>
    <w:p w14:paraId="07451A15" w14:textId="77777777" w:rsidR="00DF48D4" w:rsidRPr="00F60631" w:rsidRDefault="005F06C8" w:rsidP="00022815">
      <w:pPr>
        <w:pStyle w:val="Normale1"/>
        <w:numPr>
          <w:ilvl w:val="0"/>
          <w:numId w:val="15"/>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segnala all’Organo di indirizzo politico e all’OIV le disfunzioni inerenti all’attuazione delle misure in materia di prevenzione della corruzione e trasparenza;</w:t>
      </w:r>
    </w:p>
    <w:p w14:paraId="0106421E" w14:textId="77777777" w:rsidR="00DF48D4" w:rsidRPr="00F60631" w:rsidRDefault="005F06C8" w:rsidP="00022815">
      <w:pPr>
        <w:pStyle w:val="Normale1"/>
        <w:numPr>
          <w:ilvl w:val="0"/>
          <w:numId w:val="15"/>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garantisce il controllo ed il monitoraggio sull’attuazione delle misure di prevenzione presenti nell’Ente; </w:t>
      </w:r>
    </w:p>
    <w:p w14:paraId="68232BFF" w14:textId="29F1C38F" w:rsidR="00DF48D4" w:rsidRPr="00F60631" w:rsidRDefault="005F06C8" w:rsidP="00022815">
      <w:pPr>
        <w:pStyle w:val="Normale1"/>
        <w:numPr>
          <w:ilvl w:val="0"/>
          <w:numId w:val="15"/>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propone modifiche al Piano in caso di  mutamenti dell’Organizzazione; </w:t>
      </w:r>
    </w:p>
    <w:p w14:paraId="285BD132" w14:textId="77777777" w:rsidR="00DF48D4" w:rsidRPr="00F60631" w:rsidRDefault="005F06C8" w:rsidP="00022815">
      <w:pPr>
        <w:pStyle w:val="Normale1"/>
        <w:numPr>
          <w:ilvl w:val="0"/>
          <w:numId w:val="15"/>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lastRenderedPageBreak/>
        <w:t xml:space="preserve">individua il personale da inserire nei percorsi di formazione specifici finalizzati a rafforzare il sistema di prevenzione della corruzione; </w:t>
      </w:r>
    </w:p>
    <w:p w14:paraId="65753E42" w14:textId="2745FFAA" w:rsidR="00DF48D4" w:rsidRPr="00F60631" w:rsidRDefault="005F06C8" w:rsidP="00022815">
      <w:pPr>
        <w:pStyle w:val="Normale1"/>
        <w:numPr>
          <w:ilvl w:val="0"/>
          <w:numId w:val="15"/>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risponde sul piano disciplinare, oltre che per danno erariale e</w:t>
      </w:r>
      <w:r w:rsidR="000B63AC">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d’immagine dell’Ente, nel caso in cui il reato di corruzione sia stato accertato, con sentenza passata in giudicato; salvo che provi di aver predisposto il Piano e di aver vigilato sul funzionamento e sull’osservanza dello stesso;</w:t>
      </w:r>
    </w:p>
    <w:p w14:paraId="5DE254AC" w14:textId="7D2C3F31" w:rsidR="00DF48D4" w:rsidRPr="00F60631" w:rsidRDefault="005F06C8" w:rsidP="00022815">
      <w:pPr>
        <w:pStyle w:val="Normale1"/>
        <w:numPr>
          <w:ilvl w:val="0"/>
          <w:numId w:val="15"/>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esercita poteri di vigilanza e controllo e acquisisce dati e informazioni su richiesta dell’A.N.A.C</w:t>
      </w:r>
      <w:r w:rsidR="00B86A70">
        <w:rPr>
          <w:rFonts w:ascii="Georgia" w:eastAsia="Georgia" w:hAnsi="Georgia" w:cs="Georgia"/>
          <w:color w:val="262626" w:themeColor="text1" w:themeTint="D9"/>
        </w:rPr>
        <w:t>;</w:t>
      </w:r>
    </w:p>
    <w:p w14:paraId="4ED73D80" w14:textId="005C04F7" w:rsidR="00DF48D4" w:rsidRPr="00F60631" w:rsidRDefault="005F06C8" w:rsidP="00022815">
      <w:pPr>
        <w:pStyle w:val="Normale1"/>
        <w:numPr>
          <w:ilvl w:val="0"/>
          <w:numId w:val="15"/>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ha l’obbligo di comunicare tempestivamente </w:t>
      </w:r>
      <w:r w:rsidR="004804FD">
        <w:rPr>
          <w:rFonts w:ascii="Georgia" w:eastAsia="Georgia" w:hAnsi="Georgia" w:cs="Georgia"/>
          <w:color w:val="262626" w:themeColor="text1" w:themeTint="D9"/>
        </w:rPr>
        <w:t xml:space="preserve">al Presidente </w:t>
      </w:r>
      <w:r w:rsidRPr="00F60631">
        <w:rPr>
          <w:rFonts w:ascii="Georgia" w:eastAsia="Georgia" w:hAnsi="Georgia" w:cs="Georgia"/>
          <w:color w:val="262626" w:themeColor="text1" w:themeTint="D9"/>
        </w:rPr>
        <w:t xml:space="preserve">– qualora si trovasse in codesta condizione - di aver subito condanne di primo grado. </w:t>
      </w:r>
      <w:r w:rsidR="004804FD">
        <w:rPr>
          <w:rFonts w:ascii="Georgia" w:eastAsia="Georgia" w:hAnsi="Georgia" w:cs="Georgia"/>
          <w:color w:val="262626" w:themeColor="text1" w:themeTint="D9"/>
        </w:rPr>
        <w:t>Il Presidente,</w:t>
      </w:r>
      <w:r w:rsidRPr="00F60631">
        <w:rPr>
          <w:rFonts w:ascii="Georgia" w:eastAsia="Georgia" w:hAnsi="Georgia" w:cs="Georgia"/>
          <w:color w:val="262626" w:themeColor="text1" w:themeTint="D9"/>
        </w:rPr>
        <w:t xml:space="preserve"> ove venga a conoscenza di tali condanne da parte del R.P.C.T. o anche da terzi – revoca tempestivamente l’incarico di R.P.C.T dandone comunicazione all’A.N.A.C. </w:t>
      </w:r>
    </w:p>
    <w:p w14:paraId="325F2A5F" w14:textId="77777777" w:rsidR="00DF48D4" w:rsidRPr="00F60631" w:rsidRDefault="00DF48D4">
      <w:pPr>
        <w:pStyle w:val="Normale1"/>
        <w:pBdr>
          <w:top w:val="nil"/>
          <w:left w:val="nil"/>
          <w:bottom w:val="nil"/>
          <w:right w:val="nil"/>
          <w:between w:val="nil"/>
        </w:pBdr>
        <w:spacing w:line="360" w:lineRule="auto"/>
        <w:ind w:left="927" w:right="284"/>
        <w:jc w:val="both"/>
        <w:rPr>
          <w:rFonts w:ascii="Georgia" w:eastAsia="Georgia" w:hAnsi="Georgia" w:cs="Georgia"/>
          <w:color w:val="262626" w:themeColor="text1" w:themeTint="D9"/>
        </w:rPr>
      </w:pPr>
    </w:p>
    <w:p w14:paraId="07E9544F"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Dipendenti</w:t>
      </w:r>
      <w:r w:rsidRPr="00F60631">
        <w:rPr>
          <w:rFonts w:ascii="Georgia" w:eastAsia="Georgia" w:hAnsi="Georgia" w:cs="Georgia"/>
          <w:color w:val="262626" w:themeColor="text1" w:themeTint="D9"/>
          <w:sz w:val="22"/>
          <w:szCs w:val="22"/>
        </w:rPr>
        <w:t xml:space="preserve">: </w:t>
      </w:r>
    </w:p>
    <w:p w14:paraId="1D540D5A" w14:textId="77777777" w:rsidR="00DF48D4" w:rsidRPr="00F60631" w:rsidRDefault="005F06C8" w:rsidP="00022815">
      <w:pPr>
        <w:pStyle w:val="Normale1"/>
        <w:numPr>
          <w:ilvl w:val="0"/>
          <w:numId w:val="22"/>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partecipano al processo di gestione del rischio; </w:t>
      </w:r>
    </w:p>
    <w:p w14:paraId="3C910771" w14:textId="77777777" w:rsidR="00DF48D4" w:rsidRPr="00F60631" w:rsidRDefault="005F06C8" w:rsidP="00022815">
      <w:pPr>
        <w:pStyle w:val="Normale1"/>
        <w:numPr>
          <w:ilvl w:val="0"/>
          <w:numId w:val="22"/>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osservano le misure contenute nel P.T.P.C.T., nel Codice di comportamento e nel Codice Etico di Federazione. </w:t>
      </w:r>
    </w:p>
    <w:p w14:paraId="22D75A69"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3AB43840"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Organismo Indipendente di Valutazione</w:t>
      </w:r>
      <w:r w:rsidRPr="00F60631">
        <w:rPr>
          <w:rFonts w:ascii="Georgia" w:eastAsia="Georgia" w:hAnsi="Georgia" w:cs="Georgia"/>
          <w:color w:val="262626" w:themeColor="text1" w:themeTint="D9"/>
          <w:sz w:val="22"/>
          <w:szCs w:val="22"/>
        </w:rPr>
        <w:t xml:space="preserve">: </w:t>
      </w:r>
    </w:p>
    <w:p w14:paraId="2EDEBB61"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L’OIV è coinvolto nell’ambito delle valutazioni delle misure di prevenzione della corruzione introdotte dall’Ente pubblico, pertanto: </w:t>
      </w:r>
    </w:p>
    <w:p w14:paraId="31C740B2" w14:textId="77777777" w:rsidR="00DF48D4" w:rsidRPr="00F60631" w:rsidRDefault="005F06C8" w:rsidP="00022815">
      <w:pPr>
        <w:pStyle w:val="Normale1"/>
        <w:numPr>
          <w:ilvl w:val="0"/>
          <w:numId w:val="23"/>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promuove ed attesta l’assolvimento degli obblighi di trasparenza; </w:t>
      </w:r>
    </w:p>
    <w:p w14:paraId="4409B8F1" w14:textId="77777777" w:rsidR="00DF48D4" w:rsidRPr="00F60631" w:rsidRDefault="005F06C8" w:rsidP="00022815">
      <w:pPr>
        <w:pStyle w:val="Normale1"/>
        <w:numPr>
          <w:ilvl w:val="0"/>
          <w:numId w:val="23"/>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verifica la coerenza tra gli obiettivi di trasparenza e quelli indicati nel Piano della Performance;</w:t>
      </w:r>
    </w:p>
    <w:p w14:paraId="4408CBF1" w14:textId="436DD8A0" w:rsidR="00DF48D4" w:rsidRPr="00F60631" w:rsidRDefault="005F06C8" w:rsidP="00022815">
      <w:pPr>
        <w:pStyle w:val="Normale1"/>
        <w:numPr>
          <w:ilvl w:val="0"/>
          <w:numId w:val="23"/>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verifica, anche ai fini della validazione della relazione sulla performance, la coerenza tra gli obiettivi previsti nel P.T.P.C.T e quelli indicati nel Piano della Performance, valutando altresì l’adeguatezza dei relativi indicatori;</w:t>
      </w:r>
    </w:p>
    <w:p w14:paraId="2084C6F4" w14:textId="77777777" w:rsidR="00DF48D4" w:rsidRPr="00F60631" w:rsidRDefault="005F06C8" w:rsidP="00022815">
      <w:pPr>
        <w:pStyle w:val="Normale1"/>
        <w:numPr>
          <w:ilvl w:val="0"/>
          <w:numId w:val="23"/>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esprime parere obbligatorio sul codice di comportamento;</w:t>
      </w:r>
    </w:p>
    <w:p w14:paraId="20D12F6C" w14:textId="77777777" w:rsidR="00DF48D4" w:rsidRPr="00F60631" w:rsidRDefault="005F06C8" w:rsidP="00022815">
      <w:pPr>
        <w:pStyle w:val="Normale1"/>
        <w:numPr>
          <w:ilvl w:val="0"/>
          <w:numId w:val="23"/>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offre, nell’ambito delle proprie competenze specifiche, un supporto metodologico al RPCT e agli altri attori</w:t>
      </w:r>
    </w:p>
    <w:p w14:paraId="1414FF3B" w14:textId="77777777" w:rsidR="00DF48D4" w:rsidRPr="00F60631" w:rsidRDefault="005F06C8" w:rsidP="00022815">
      <w:pPr>
        <w:pStyle w:val="Normale1"/>
        <w:numPr>
          <w:ilvl w:val="0"/>
          <w:numId w:val="23"/>
        </w:numPr>
        <w:pBdr>
          <w:top w:val="nil"/>
          <w:left w:val="nil"/>
          <w:bottom w:val="nil"/>
          <w:right w:val="nil"/>
          <w:between w:val="nil"/>
        </w:pBdr>
        <w:spacing w:line="360" w:lineRule="auto"/>
        <w:ind w:left="993" w:right="284" w:hanging="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partecipa al processo di gestione del rischio. </w:t>
      </w:r>
    </w:p>
    <w:p w14:paraId="0490285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9695EE3"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Titolare Ufficio Procedimenti Disciplinari, UPD: </w:t>
      </w:r>
    </w:p>
    <w:p w14:paraId="4A6A01E8" w14:textId="77777777" w:rsidR="00DF48D4" w:rsidRPr="00F60631" w:rsidRDefault="005F06C8" w:rsidP="00022815">
      <w:pPr>
        <w:pStyle w:val="Normale1"/>
        <w:numPr>
          <w:ilvl w:val="0"/>
          <w:numId w:val="8"/>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svolge i procedimenti disciplinari nell’ambito della propria competenza; </w:t>
      </w:r>
    </w:p>
    <w:p w14:paraId="5FD7FA25" w14:textId="77777777" w:rsidR="00DF48D4" w:rsidRPr="00F60631" w:rsidRDefault="005F06C8" w:rsidP="00022815">
      <w:pPr>
        <w:pStyle w:val="Normale1"/>
        <w:numPr>
          <w:ilvl w:val="0"/>
          <w:numId w:val="8"/>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provvede alle comunicazioni obbligatorie nei confronti dell’Autorità giudiziaria; </w:t>
      </w:r>
    </w:p>
    <w:p w14:paraId="7BA4479D" w14:textId="77777777" w:rsidR="00DF48D4" w:rsidRPr="00F60631" w:rsidRDefault="00DF48D4">
      <w:pPr>
        <w:pStyle w:val="Normale1"/>
        <w:pBdr>
          <w:top w:val="nil"/>
          <w:left w:val="nil"/>
          <w:bottom w:val="nil"/>
          <w:right w:val="nil"/>
          <w:between w:val="nil"/>
        </w:pBdr>
        <w:spacing w:line="360" w:lineRule="auto"/>
        <w:ind w:left="1068" w:right="284"/>
        <w:jc w:val="both"/>
        <w:rPr>
          <w:rFonts w:ascii="Georgia" w:eastAsia="Georgia" w:hAnsi="Georgia" w:cs="Georgia"/>
          <w:color w:val="262626" w:themeColor="text1" w:themeTint="D9"/>
        </w:rPr>
      </w:pPr>
    </w:p>
    <w:p w14:paraId="685C3AA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35424892"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lastRenderedPageBreak/>
        <w:t xml:space="preserve">I collaboratori a qualsiasi titolo dell’Amministrazione: </w:t>
      </w:r>
    </w:p>
    <w:p w14:paraId="4AE6DC36" w14:textId="77777777" w:rsidR="00DF48D4" w:rsidRPr="00F60631" w:rsidRDefault="005F06C8">
      <w:pPr>
        <w:pStyle w:val="Normale1"/>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w:t>
      </w:r>
    </w:p>
    <w:p w14:paraId="159ACEEC" w14:textId="77777777" w:rsidR="00DF48D4" w:rsidRPr="00F60631" w:rsidRDefault="005F06C8" w:rsidP="00022815">
      <w:pPr>
        <w:pStyle w:val="Normale1"/>
        <w:numPr>
          <w:ilvl w:val="0"/>
          <w:numId w:val="8"/>
        </w:numP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osservano le misure contenute nel P.T.P.C.T, nel Codice di comportamento e nel Codice Etico di Federazione. </w:t>
      </w:r>
    </w:p>
    <w:p w14:paraId="6F00FC4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3DA8FF4"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Ciascun attore svolge i compiti e le responsabilità che gli sono attribuiti fermo restando l’obbligo sancito, da ultimo, nel Codice di Comportamento del personale di rispettare le misure contenute nel presente Piano, indipendentemente dal livello di inquadramento rivestito.</w:t>
      </w:r>
    </w:p>
    <w:p w14:paraId="42D12FA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6E1CD880"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Analisi del contesto esterno</w:t>
      </w:r>
    </w:p>
    <w:p w14:paraId="63AA9C5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33D6AFD" w14:textId="1BEB701C" w:rsidR="00DF48D4" w:rsidRPr="00F60631" w:rsidRDefault="005F06C8" w:rsidP="00A16076">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 sede di aggiornamento del P.T.P.C.T.  </w:t>
      </w:r>
      <w:r w:rsidR="00334819">
        <w:rPr>
          <w:rFonts w:ascii="Georgia" w:eastAsia="Georgia" w:hAnsi="Georgia" w:cs="Georgia"/>
          <w:color w:val="262626" w:themeColor="text1" w:themeTint="D9"/>
        </w:rPr>
        <w:t>l’A</w:t>
      </w:r>
      <w:r w:rsidR="00AC6E93">
        <w:rPr>
          <w:rFonts w:ascii="Georgia" w:eastAsia="Georgia" w:hAnsi="Georgia" w:cs="Georgia"/>
          <w:color w:val="262626" w:themeColor="text1" w:themeTint="D9"/>
        </w:rPr>
        <w:t xml:space="preserve">C. </w:t>
      </w:r>
      <w:r w:rsidR="0012399D">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 xml:space="preserve"> pone particolare attenzione alla necessità di verificare come le caratteristiche strutturali e congiunturali del contesto nel quale opera possano favorire il verificarsi di fenomeni corruttivi e condizionare la valutazione del rischio ed il monitoraggio sull’effic</w:t>
      </w:r>
      <w:r w:rsidR="00334819">
        <w:rPr>
          <w:rFonts w:ascii="Georgia" w:eastAsia="Georgia" w:hAnsi="Georgia" w:cs="Georgia"/>
          <w:color w:val="262626" w:themeColor="text1" w:themeTint="D9"/>
        </w:rPr>
        <w:t>aci</w:t>
      </w:r>
      <w:r w:rsidRPr="00F60631">
        <w:rPr>
          <w:rFonts w:ascii="Georgia" w:eastAsia="Georgia" w:hAnsi="Georgia" w:cs="Georgia"/>
          <w:color w:val="262626" w:themeColor="text1" w:themeTint="D9"/>
        </w:rPr>
        <w:t>a delle misure di prevenzione definite. Ciò in relazione al tessuto</w:t>
      </w:r>
      <w:r w:rsidRPr="00A16076">
        <w:rPr>
          <w:rFonts w:ascii="Georgia" w:eastAsia="Georgia" w:hAnsi="Georgia" w:cs="Georgia"/>
          <w:color w:val="262626" w:themeColor="text1" w:themeTint="D9"/>
        </w:rPr>
        <w:t xml:space="preserve"> </w:t>
      </w:r>
      <w:r w:rsidRPr="00334819">
        <w:rPr>
          <w:rFonts w:ascii="Georgia" w:eastAsia="Georgia" w:hAnsi="Georgia" w:cs="Georgia"/>
          <w:color w:val="262626" w:themeColor="text1" w:themeTint="D9"/>
        </w:rPr>
        <w:t>sociale, proprio</w:t>
      </w:r>
      <w:r w:rsidRPr="00A16076">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dell’ambiente con cui ciascuna struttura interagisce, alle dinamiche sociali, economiche e culturali, proprie dei diversi contesti anche geografici in cui operano i singoli uffici.</w:t>
      </w:r>
    </w:p>
    <w:p w14:paraId="063E1F2A" w14:textId="77777777" w:rsidR="00DF48D4" w:rsidRPr="00F60631" w:rsidRDefault="00DF48D4">
      <w:pPr>
        <w:pStyle w:val="Normale1"/>
        <w:pBdr>
          <w:top w:val="nil"/>
          <w:left w:val="nil"/>
          <w:bottom w:val="nil"/>
          <w:right w:val="nil"/>
          <w:between w:val="nil"/>
        </w:pBdr>
        <w:spacing w:line="360" w:lineRule="auto"/>
        <w:ind w:left="567" w:right="58"/>
        <w:jc w:val="both"/>
        <w:rPr>
          <w:rFonts w:ascii="Georgia" w:eastAsia="Georgia" w:hAnsi="Georgia" w:cs="Georgia"/>
          <w:color w:val="262626" w:themeColor="text1" w:themeTint="D9"/>
        </w:rPr>
      </w:pPr>
    </w:p>
    <w:p w14:paraId="183E4B07" w14:textId="6B2D5B97" w:rsidR="00DF48D4" w:rsidRPr="00F60631" w:rsidRDefault="00334819" w:rsidP="001F2B96">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highlight w:val="yellow"/>
        </w:rPr>
      </w:pPr>
      <w:r>
        <w:rPr>
          <w:rFonts w:ascii="Georgia" w:eastAsia="Georgia" w:hAnsi="Georgia" w:cs="Georgia"/>
          <w:color w:val="262626" w:themeColor="text1" w:themeTint="D9"/>
        </w:rPr>
        <w:t>L’AC</w:t>
      </w:r>
      <w:r w:rsidR="00AC6E93">
        <w:rPr>
          <w:rFonts w:ascii="Georgia" w:eastAsia="Georgia" w:hAnsi="Georgia" w:cs="Georgia"/>
          <w:color w:val="262626" w:themeColor="text1" w:themeTint="D9"/>
        </w:rPr>
        <w:t xml:space="preserve"> </w:t>
      </w:r>
      <w:r w:rsidR="0012399D">
        <w:rPr>
          <w:rFonts w:ascii="Georgia" w:eastAsia="Georgia" w:hAnsi="Georgia" w:cs="Georgia"/>
          <w:color w:val="262626" w:themeColor="text1" w:themeTint="D9"/>
        </w:rPr>
        <w:t xml:space="preserve">Acireale </w:t>
      </w:r>
      <w:r w:rsidR="005F06C8" w:rsidRPr="00F60631">
        <w:rPr>
          <w:rFonts w:ascii="Georgia" w:eastAsia="Georgia" w:hAnsi="Georgia" w:cs="Georgia"/>
          <w:color w:val="262626" w:themeColor="text1" w:themeTint="D9"/>
        </w:rPr>
        <w:t xml:space="preserve"> si relaziona con differenti tipologie di stakeholder in quanto diversi sono gli ambiti, sia culturali che economici, in cui l’Ente opera quotidianamente;</w:t>
      </w:r>
      <w:r w:rsidR="001F2B96">
        <w:rPr>
          <w:rFonts w:ascii="Georgia" w:eastAsia="Georgia" w:hAnsi="Georgia" w:cs="Georgia"/>
          <w:color w:val="262626" w:themeColor="text1" w:themeTint="D9"/>
        </w:rPr>
        <w:t xml:space="preserve"> l</w:t>
      </w:r>
      <w:r w:rsidR="005F06C8" w:rsidRPr="00F60631">
        <w:rPr>
          <w:rFonts w:ascii="Georgia" w:eastAsia="Georgia" w:hAnsi="Georgia" w:cs="Georgia"/>
          <w:color w:val="262626" w:themeColor="text1" w:themeTint="D9"/>
        </w:rPr>
        <w:t xml:space="preserve">’interazione con i diversi soggetti e la frequenza di detta interazione, anche in relazione alla numerosità, nonché, da un lato, la rilevanza degli interessi sottesi all’azione </w:t>
      </w:r>
      <w:r w:rsidR="001F2B96">
        <w:rPr>
          <w:rFonts w:ascii="Georgia" w:eastAsia="Georgia" w:hAnsi="Georgia" w:cs="Georgia"/>
          <w:color w:val="262626" w:themeColor="text1" w:themeTint="D9"/>
        </w:rPr>
        <w:t>dell’Ente</w:t>
      </w:r>
      <w:r w:rsidR="005F06C8" w:rsidRPr="00F60631">
        <w:rPr>
          <w:rFonts w:ascii="Georgia" w:eastAsia="Georgia" w:hAnsi="Georgia" w:cs="Georgia"/>
          <w:color w:val="262626" w:themeColor="text1" w:themeTint="D9"/>
        </w:rPr>
        <w:t xml:space="preserve"> e, dall’altro lato, l’incidenza degli interessi e i fini specifici perseguiti, in forma singola o associata, sono tutti elementi che si è tenuti ben presenti in relazione alla valutazione dei livelli di rischio considerati nel presente P.T.P.C.T.</w:t>
      </w:r>
    </w:p>
    <w:p w14:paraId="28D10AEF" w14:textId="77777777" w:rsidR="00DF48D4" w:rsidRPr="00F60631" w:rsidRDefault="00DF48D4">
      <w:pPr>
        <w:pStyle w:val="Normale1"/>
        <w:pBdr>
          <w:top w:val="nil"/>
          <w:left w:val="nil"/>
          <w:bottom w:val="nil"/>
          <w:right w:val="nil"/>
          <w:between w:val="nil"/>
        </w:pBdr>
        <w:spacing w:line="360" w:lineRule="auto"/>
        <w:ind w:left="567" w:right="51"/>
        <w:jc w:val="both"/>
        <w:rPr>
          <w:rFonts w:ascii="Georgia" w:eastAsia="Georgia" w:hAnsi="Georgia" w:cs="Georgia"/>
          <w:color w:val="262626" w:themeColor="text1" w:themeTint="D9"/>
          <w:sz w:val="22"/>
          <w:szCs w:val="22"/>
        </w:rPr>
      </w:pPr>
    </w:p>
    <w:p w14:paraId="769D3FEC" w14:textId="77777777" w:rsidR="00DF48D4" w:rsidRPr="00F60631" w:rsidRDefault="005F06C8">
      <w:pPr>
        <w:pStyle w:val="Normale1"/>
        <w:pBdr>
          <w:top w:val="nil"/>
          <w:left w:val="nil"/>
          <w:bottom w:val="nil"/>
          <w:right w:val="nil"/>
          <w:between w:val="nil"/>
        </w:pBdr>
        <w:spacing w:line="360" w:lineRule="auto"/>
        <w:ind w:left="567" w:right="51"/>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Attori esterni </w:t>
      </w:r>
    </w:p>
    <w:p w14:paraId="09AA3D6B" w14:textId="77777777" w:rsidR="001F2B96" w:rsidRPr="00297DC8" w:rsidRDefault="001F2B96" w:rsidP="001F2B96">
      <w:pPr>
        <w:spacing w:line="360" w:lineRule="auto"/>
        <w:ind w:leftChars="0" w:left="567" w:right="284" w:firstLineChars="0" w:firstLine="0"/>
        <w:jc w:val="both"/>
        <w:outlineLvl w:val="9"/>
        <w:rPr>
          <w:rFonts w:ascii="Georgia" w:hAnsi="Georgia" w:cs="Tahoma"/>
          <w:b/>
          <w:smallCaps/>
          <w:color w:val="000000"/>
          <w:sz w:val="22"/>
          <w:szCs w:val="22"/>
        </w:rPr>
      </w:pPr>
    </w:p>
    <w:p w14:paraId="6302EEF0" w14:textId="1DC2760C" w:rsidR="001F2B96" w:rsidRPr="001F2B96" w:rsidRDefault="001F2B96" w:rsidP="001F2B96">
      <w:pPr>
        <w:pStyle w:val="Pidipagina"/>
        <w:tabs>
          <w:tab w:val="clear" w:pos="4819"/>
          <w:tab w:val="clear" w:pos="9638"/>
        </w:tabs>
        <w:spacing w:line="360" w:lineRule="auto"/>
        <w:ind w:leftChars="0" w:left="567" w:right="284" w:firstLineChars="0" w:firstLine="0"/>
        <w:jc w:val="both"/>
        <w:outlineLvl w:val="9"/>
        <w:rPr>
          <w:rFonts w:ascii="Georgia" w:hAnsi="Georgia" w:cs="Tahoma"/>
          <w:color w:val="000000"/>
          <w:sz w:val="20"/>
          <w:szCs w:val="20"/>
        </w:rPr>
      </w:pPr>
      <w:r w:rsidRPr="001F2B96">
        <w:rPr>
          <w:rFonts w:ascii="Georgia" w:hAnsi="Georgia" w:cs="Tahoma"/>
          <w:color w:val="000000"/>
          <w:sz w:val="20"/>
          <w:szCs w:val="20"/>
        </w:rPr>
        <w:t>Per quanto riguarda gli attori esterni, distinguiamo la società civile, intesa come collettività, portatrice di interessi non particolaristici ed i soggetti che agiscono con l’</w:t>
      </w:r>
      <w:r w:rsidR="00A16076">
        <w:rPr>
          <w:rFonts w:ascii="Georgia" w:hAnsi="Georgia" w:cs="Tahoma"/>
          <w:color w:val="000000"/>
          <w:sz w:val="20"/>
          <w:szCs w:val="20"/>
        </w:rPr>
        <w:t>E</w:t>
      </w:r>
      <w:r w:rsidRPr="001F2B96">
        <w:rPr>
          <w:rFonts w:ascii="Georgia" w:hAnsi="Georgia" w:cs="Tahoma"/>
          <w:color w:val="000000"/>
          <w:sz w:val="20"/>
          <w:szCs w:val="20"/>
        </w:rPr>
        <w:t xml:space="preserve">nte pubblico a diverso titolo. </w:t>
      </w:r>
    </w:p>
    <w:p w14:paraId="02954874" w14:textId="77777777" w:rsidR="001F2B96" w:rsidRPr="001F2B96" w:rsidRDefault="001F2B96" w:rsidP="001F2B96">
      <w:pPr>
        <w:spacing w:line="360" w:lineRule="auto"/>
        <w:ind w:leftChars="0" w:left="567" w:right="284" w:firstLineChars="0" w:firstLine="0"/>
        <w:jc w:val="both"/>
        <w:outlineLvl w:val="9"/>
        <w:rPr>
          <w:rFonts w:ascii="Georgia" w:hAnsi="Georgia" w:cs="Tahoma"/>
          <w:color w:val="000000"/>
          <w:sz w:val="20"/>
          <w:szCs w:val="20"/>
        </w:rPr>
      </w:pPr>
    </w:p>
    <w:p w14:paraId="340946C2" w14:textId="109E9AD4" w:rsidR="001F2B96" w:rsidRPr="001F2B96" w:rsidRDefault="001F2B96" w:rsidP="001F2B96">
      <w:pPr>
        <w:pStyle w:val="Pidipagina"/>
        <w:tabs>
          <w:tab w:val="clear" w:pos="4819"/>
          <w:tab w:val="clear" w:pos="9638"/>
        </w:tabs>
        <w:spacing w:line="360" w:lineRule="auto"/>
        <w:ind w:leftChars="0" w:left="567" w:right="284" w:firstLineChars="0" w:firstLine="0"/>
        <w:jc w:val="both"/>
        <w:outlineLvl w:val="9"/>
        <w:rPr>
          <w:rFonts w:ascii="Georgia" w:hAnsi="Georgia" w:cs="Tahoma"/>
          <w:color w:val="000000"/>
          <w:sz w:val="20"/>
          <w:szCs w:val="20"/>
        </w:rPr>
      </w:pPr>
      <w:r w:rsidRPr="001F2B96">
        <w:rPr>
          <w:rFonts w:ascii="Georgia" w:hAnsi="Georgia" w:cs="Tahoma"/>
          <w:color w:val="000000"/>
          <w:sz w:val="20"/>
          <w:szCs w:val="20"/>
        </w:rPr>
        <w:t>Con la redazione del Piano, l’Amministrazione intende porre</w:t>
      </w:r>
      <w:r w:rsidR="00A16076">
        <w:rPr>
          <w:rFonts w:ascii="Georgia" w:hAnsi="Georgia" w:cs="Tahoma"/>
          <w:color w:val="000000"/>
          <w:sz w:val="20"/>
          <w:szCs w:val="20"/>
        </w:rPr>
        <w:t xml:space="preserve"> </w:t>
      </w:r>
      <w:r w:rsidRPr="001F2B96">
        <w:rPr>
          <w:rFonts w:ascii="Georgia" w:hAnsi="Georgia" w:cs="Tahoma"/>
          <w:color w:val="000000"/>
          <w:sz w:val="20"/>
          <w:szCs w:val="20"/>
        </w:rPr>
        <w:t xml:space="preserve">in essere azioni di prevenzione della corruzione attraverso il coinvolgimento dell’utenza e l’ascolto </w:t>
      </w:r>
      <w:r w:rsidRPr="001F2B96">
        <w:rPr>
          <w:rFonts w:ascii="Georgia" w:hAnsi="Georgia" w:cs="Tahoma"/>
          <w:color w:val="000000"/>
          <w:sz w:val="20"/>
          <w:szCs w:val="20"/>
        </w:rPr>
        <w:lastRenderedPageBreak/>
        <w:t>della cittadinanza per agevolare l’emersione di fenomeni di cattiva amministrazione.</w:t>
      </w:r>
    </w:p>
    <w:p w14:paraId="62EC584B" w14:textId="178309EC" w:rsidR="001F2B96" w:rsidRDefault="001F2B96" w:rsidP="001F2B96">
      <w:pPr>
        <w:pStyle w:val="Pidipagina"/>
        <w:tabs>
          <w:tab w:val="clear" w:pos="4819"/>
          <w:tab w:val="clear" w:pos="9638"/>
        </w:tabs>
        <w:spacing w:line="360" w:lineRule="auto"/>
        <w:ind w:leftChars="0" w:left="567" w:right="284" w:firstLineChars="0" w:firstLine="0"/>
        <w:jc w:val="both"/>
        <w:outlineLvl w:val="9"/>
        <w:rPr>
          <w:rFonts w:ascii="Georgia" w:hAnsi="Georgia" w:cs="Tahoma"/>
          <w:sz w:val="20"/>
          <w:szCs w:val="20"/>
        </w:rPr>
      </w:pPr>
      <w:r w:rsidRPr="001F2B96">
        <w:rPr>
          <w:rFonts w:ascii="Georgia" w:hAnsi="Georgia" w:cs="Tahoma"/>
          <w:color w:val="000000"/>
          <w:sz w:val="20"/>
          <w:szCs w:val="20"/>
        </w:rPr>
        <w:br/>
        <w:t xml:space="preserve">Al fine di raggiungere tale </w:t>
      </w:r>
      <w:r w:rsidRPr="001F2B96">
        <w:rPr>
          <w:rFonts w:ascii="Georgia" w:hAnsi="Georgia" w:cs="Tahoma"/>
          <w:sz w:val="20"/>
          <w:szCs w:val="20"/>
        </w:rPr>
        <w:t>obiettivo l’A</w:t>
      </w:r>
      <w:r w:rsidR="00AC6E93">
        <w:rPr>
          <w:rFonts w:ascii="Georgia" w:hAnsi="Georgia" w:cs="Tahoma"/>
          <w:sz w:val="20"/>
          <w:szCs w:val="20"/>
        </w:rPr>
        <w:t xml:space="preserve">C </w:t>
      </w:r>
      <w:r w:rsidR="0012399D">
        <w:rPr>
          <w:rFonts w:ascii="Georgia" w:hAnsi="Georgia" w:cs="Tahoma"/>
          <w:sz w:val="20"/>
          <w:szCs w:val="20"/>
        </w:rPr>
        <w:t xml:space="preserve">Acireale </w:t>
      </w:r>
      <w:r w:rsidR="00AC6E93">
        <w:rPr>
          <w:rFonts w:ascii="Georgia" w:hAnsi="Georgia" w:cs="Tahoma"/>
          <w:sz w:val="20"/>
          <w:szCs w:val="20"/>
        </w:rPr>
        <w:t xml:space="preserve"> </w:t>
      </w:r>
      <w:r w:rsidRPr="001F2B96">
        <w:rPr>
          <w:rFonts w:ascii="Georgia" w:hAnsi="Georgia" w:cs="Tahoma"/>
          <w:sz w:val="20"/>
          <w:szCs w:val="20"/>
        </w:rPr>
        <w:t>ha incentivato e valorizzato un confronto con la società civile creando sistemi di comunicazione mirati e con</w:t>
      </w:r>
      <w:r w:rsidRPr="001F2B96">
        <w:rPr>
          <w:rFonts w:ascii="Georgia" w:hAnsi="Georgia" w:cs="Tahoma"/>
          <w:color w:val="000000"/>
          <w:sz w:val="20"/>
          <w:szCs w:val="20"/>
        </w:rPr>
        <w:t xml:space="preserve"> un feedback tempestivo per un periodico riallineamento delle iniziative assunte</w:t>
      </w:r>
      <w:r w:rsidRPr="001F2B96">
        <w:rPr>
          <w:rFonts w:ascii="Georgia" w:hAnsi="Georgia" w:cs="Tahoma"/>
          <w:sz w:val="20"/>
          <w:szCs w:val="20"/>
        </w:rPr>
        <w:t>, anche in materia di legalità.</w:t>
      </w:r>
    </w:p>
    <w:p w14:paraId="48CF3E00" w14:textId="77777777" w:rsidR="00A7637A" w:rsidRDefault="00A7637A" w:rsidP="001F2B96">
      <w:pPr>
        <w:pStyle w:val="Pidipagina"/>
        <w:tabs>
          <w:tab w:val="clear" w:pos="4819"/>
          <w:tab w:val="clear" w:pos="9638"/>
        </w:tabs>
        <w:spacing w:line="360" w:lineRule="auto"/>
        <w:ind w:leftChars="0" w:left="567" w:right="284" w:firstLineChars="0" w:firstLine="0"/>
        <w:jc w:val="both"/>
        <w:outlineLvl w:val="9"/>
        <w:rPr>
          <w:rFonts w:ascii="Georgia" w:hAnsi="Georgia" w:cs="Tahoma"/>
          <w:sz w:val="20"/>
          <w:szCs w:val="20"/>
        </w:rPr>
      </w:pPr>
    </w:p>
    <w:p w14:paraId="69D65178" w14:textId="5D9370A2" w:rsidR="00A7637A" w:rsidRPr="00A7637A" w:rsidRDefault="00A7637A" w:rsidP="00A7637A">
      <w:pPr>
        <w:pStyle w:val="Pidipagina"/>
        <w:tabs>
          <w:tab w:val="clear" w:pos="4819"/>
          <w:tab w:val="clear" w:pos="9638"/>
        </w:tabs>
        <w:spacing w:line="360" w:lineRule="auto"/>
        <w:ind w:leftChars="0" w:left="567" w:right="284" w:firstLineChars="0" w:firstLine="0"/>
        <w:jc w:val="both"/>
        <w:outlineLvl w:val="9"/>
        <w:rPr>
          <w:rFonts w:ascii="Georgia" w:hAnsi="Georgia" w:cs="Tahoma"/>
          <w:color w:val="000000"/>
          <w:sz w:val="20"/>
          <w:szCs w:val="20"/>
        </w:rPr>
      </w:pPr>
      <w:r w:rsidRPr="00A7637A">
        <w:rPr>
          <w:rFonts w:ascii="Georgia" w:hAnsi="Georgia" w:cs="Tahoma"/>
          <w:color w:val="000000"/>
          <w:sz w:val="20"/>
          <w:szCs w:val="20"/>
        </w:rPr>
        <w:t>Il canale di dialogo diretto con gli interlocutori istituzionali (cittadini e pubbliche amministrazioni di interfaccia) è rappresentato dal sito dell’Ente, che consente un accesso guidato - articolato per aree tematiche .</w:t>
      </w:r>
    </w:p>
    <w:p w14:paraId="20042198" w14:textId="77777777" w:rsidR="001F2B96" w:rsidRPr="001F2B96" w:rsidRDefault="001F2B96" w:rsidP="001F2B96">
      <w:pPr>
        <w:pStyle w:val="Pidipagina"/>
        <w:tabs>
          <w:tab w:val="clear" w:pos="4819"/>
          <w:tab w:val="clear" w:pos="9638"/>
        </w:tabs>
        <w:spacing w:line="360" w:lineRule="auto"/>
        <w:ind w:leftChars="0" w:left="567" w:right="284" w:firstLineChars="0" w:firstLine="0"/>
        <w:jc w:val="both"/>
        <w:outlineLvl w:val="9"/>
        <w:rPr>
          <w:rFonts w:ascii="Georgia" w:hAnsi="Georgia" w:cs="Tahoma"/>
          <w:sz w:val="20"/>
          <w:szCs w:val="20"/>
        </w:rPr>
      </w:pPr>
    </w:p>
    <w:p w14:paraId="598990B8" w14:textId="155CC504" w:rsidR="00DF48D4" w:rsidRPr="00F60631" w:rsidRDefault="001F2B96">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rPr>
      </w:pPr>
      <w:r>
        <w:rPr>
          <w:rFonts w:ascii="Georgia" w:eastAsia="Georgia" w:hAnsi="Georgia" w:cs="Georgia"/>
          <w:color w:val="262626" w:themeColor="text1" w:themeTint="D9"/>
        </w:rPr>
        <w:t>P</w:t>
      </w:r>
      <w:r w:rsidR="005F06C8" w:rsidRPr="00F60631">
        <w:rPr>
          <w:rFonts w:ascii="Georgia" w:eastAsia="Georgia" w:hAnsi="Georgia" w:cs="Georgia"/>
          <w:color w:val="262626" w:themeColor="text1" w:themeTint="D9"/>
        </w:rPr>
        <w:t>articolare attenzi</w:t>
      </w:r>
      <w:r>
        <w:rPr>
          <w:rFonts w:ascii="Georgia" w:eastAsia="Georgia" w:hAnsi="Georgia" w:cs="Georgia"/>
          <w:color w:val="262626" w:themeColor="text1" w:themeTint="D9"/>
        </w:rPr>
        <w:t>one è dedicata dall’AC</w:t>
      </w:r>
      <w:r w:rsidR="00AC6E93">
        <w:rPr>
          <w:rFonts w:ascii="Georgia" w:eastAsia="Georgia" w:hAnsi="Georgia" w:cs="Georgia"/>
          <w:color w:val="262626" w:themeColor="text1" w:themeTint="D9"/>
        </w:rPr>
        <w:t xml:space="preserve"> </w:t>
      </w:r>
      <w:r w:rsidR="0012399D">
        <w:rPr>
          <w:rFonts w:ascii="Georgia" w:eastAsia="Georgia" w:hAnsi="Georgia" w:cs="Georgia"/>
          <w:color w:val="262626" w:themeColor="text1" w:themeTint="D9"/>
        </w:rPr>
        <w:t xml:space="preserve">Acireale </w:t>
      </w:r>
      <w:r w:rsidR="00AC6E93">
        <w:rPr>
          <w:rFonts w:ascii="Georgia" w:eastAsia="Georgia" w:hAnsi="Georgia" w:cs="Georgia"/>
          <w:color w:val="262626" w:themeColor="text1" w:themeTint="D9"/>
        </w:rPr>
        <w:t xml:space="preserve"> </w:t>
      </w:r>
      <w:r w:rsidR="005F06C8" w:rsidRPr="00F60631">
        <w:rPr>
          <w:rFonts w:ascii="Georgia" w:eastAsia="Georgia" w:hAnsi="Georgia" w:cs="Georgia"/>
          <w:color w:val="262626" w:themeColor="text1" w:themeTint="D9"/>
        </w:rPr>
        <w:t>alla realizzazione anche di alcuni importanti momenti che danno voce agli stakeholder, in particolare alle giornate della trasparenza e altri eventi specifici che si realizzano</w:t>
      </w:r>
      <w:r w:rsidR="005F06C8" w:rsidRPr="00F60631">
        <w:rPr>
          <w:rFonts w:ascii="Georgia" w:eastAsia="Georgia" w:hAnsi="Georgia" w:cs="Georgia"/>
          <w:color w:val="262626" w:themeColor="text1" w:themeTint="D9"/>
          <w:sz w:val="22"/>
          <w:szCs w:val="22"/>
        </w:rPr>
        <w:t xml:space="preserve"> </w:t>
      </w:r>
      <w:r w:rsidR="005F06C8" w:rsidRPr="00F60631">
        <w:rPr>
          <w:rFonts w:ascii="Georgia" w:eastAsia="Georgia" w:hAnsi="Georgia" w:cs="Georgia"/>
          <w:color w:val="262626" w:themeColor="text1" w:themeTint="D9"/>
        </w:rPr>
        <w:t>annualmente e che costituiscono occasione privilegiata per un feedback diretto ed immediato.</w:t>
      </w:r>
    </w:p>
    <w:p w14:paraId="0D81CE25" w14:textId="77777777" w:rsidR="00DF48D4" w:rsidRPr="00F60631" w:rsidRDefault="00DF48D4">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rPr>
      </w:pPr>
    </w:p>
    <w:p w14:paraId="47CE191D" w14:textId="77777777" w:rsidR="00DF48D4" w:rsidRPr="00F60631" w:rsidRDefault="005F06C8">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 tal modo si innesca un processo virtuoso di alimentazione delle informazioni che, senza soluzione di continuità, fornisce nuovi elementi di conoscenza utili in sede di aggiornamento annuale del Piano.</w:t>
      </w:r>
    </w:p>
    <w:p w14:paraId="48A645CD" w14:textId="77777777" w:rsidR="00DF48D4" w:rsidRPr="00F60631" w:rsidRDefault="00DF48D4">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rPr>
      </w:pPr>
    </w:p>
    <w:p w14:paraId="2DD0A244" w14:textId="77777777" w:rsidR="00DF48D4" w:rsidRPr="00F60631" w:rsidRDefault="00DF48D4">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sz w:val="22"/>
          <w:szCs w:val="22"/>
        </w:rPr>
      </w:pPr>
    </w:p>
    <w:p w14:paraId="37EDC78C" w14:textId="207DDC5C"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2.3 La Comunicazione</w:t>
      </w:r>
    </w:p>
    <w:p w14:paraId="380D0C3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4ECA02DC" w14:textId="77777777" w:rsidR="0088402F" w:rsidRPr="0088402F" w:rsidRDefault="0088402F" w:rsidP="0088402F">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88402F">
        <w:rPr>
          <w:rFonts w:ascii="Georgia" w:eastAsia="Georgia" w:hAnsi="Georgia" w:cs="Georgia"/>
          <w:color w:val="262626" w:themeColor="text1" w:themeTint="D9"/>
        </w:rPr>
        <w:t>La fase di “consultazione e comunicazione” è trasversale, e potenzialmente contestuale, a tutte le fasi del processo di gestione del rischio descritte nel Piano.</w:t>
      </w:r>
    </w:p>
    <w:p w14:paraId="5B54E7EA" w14:textId="77777777" w:rsidR="0088402F" w:rsidRDefault="0088402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79A8952" w14:textId="3AEFD1D5"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 comunicazione è da sempre per </w:t>
      </w:r>
      <w:r w:rsidR="001F2B96">
        <w:rPr>
          <w:rFonts w:ascii="Georgia" w:eastAsia="Georgia" w:hAnsi="Georgia" w:cs="Georgia"/>
          <w:color w:val="262626" w:themeColor="text1" w:themeTint="D9"/>
        </w:rPr>
        <w:t>l’AC</w:t>
      </w:r>
      <w:r w:rsidR="00AC6E93">
        <w:rPr>
          <w:rFonts w:ascii="Georgia" w:eastAsia="Georgia" w:hAnsi="Georgia" w:cs="Georgia"/>
          <w:color w:val="262626" w:themeColor="text1" w:themeTint="D9"/>
        </w:rPr>
        <w:t xml:space="preserve"> </w:t>
      </w:r>
      <w:r w:rsidR="0012399D">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 xml:space="preserve"> strumento fondamentale per avere stakeholder partecipi delle strategie e</w:t>
      </w:r>
      <w:r w:rsidR="001F2B96">
        <w:rPr>
          <w:rFonts w:ascii="Georgia" w:eastAsia="Georgia" w:hAnsi="Georgia" w:cs="Georgia"/>
          <w:color w:val="262626" w:themeColor="text1" w:themeTint="D9"/>
        </w:rPr>
        <w:t xml:space="preserve"> delle iniziative. L’impegno dell’AC </w:t>
      </w:r>
      <w:r w:rsidR="00AC6E93">
        <w:rPr>
          <w:rFonts w:ascii="Georgia" w:eastAsia="Georgia" w:hAnsi="Georgia" w:cs="Georgia"/>
          <w:color w:val="262626" w:themeColor="text1" w:themeTint="D9"/>
        </w:rPr>
        <w:t xml:space="preserve">Enna </w:t>
      </w:r>
      <w:r w:rsidRPr="00F60631">
        <w:rPr>
          <w:rFonts w:ascii="Georgia" w:eastAsia="Georgia" w:hAnsi="Georgia" w:cs="Georgia"/>
          <w:color w:val="262626" w:themeColor="text1" w:themeTint="D9"/>
        </w:rPr>
        <w:t>è quello di una comunicazione che privilegiando la trasparenza delle azioni divenga, concretamente, anche una misura indiretta di prevenzione della corruzione.</w:t>
      </w:r>
    </w:p>
    <w:p w14:paraId="2E930BD9"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B97CE0B" w14:textId="2BAB324D"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Per gli stakeholder esterni </w:t>
      </w:r>
      <w:r w:rsidR="00875F99">
        <w:rPr>
          <w:rFonts w:ascii="Georgia" w:eastAsia="Georgia" w:hAnsi="Georgia" w:cs="Georgia"/>
          <w:color w:val="262626" w:themeColor="text1" w:themeTint="D9"/>
        </w:rPr>
        <w:t>costituisce</w:t>
      </w:r>
      <w:r w:rsidRPr="00F60631">
        <w:rPr>
          <w:rFonts w:ascii="Georgia" w:eastAsia="Georgia" w:hAnsi="Georgia" w:cs="Georgia"/>
          <w:color w:val="262626" w:themeColor="text1" w:themeTint="D9"/>
        </w:rPr>
        <w:t xml:space="preserve"> primo riferimento per la migliore conoscenza e divulgazione del Piano, del Codice di Comportamento, del Codice Etico e della Carta dei Servizi, </w:t>
      </w:r>
      <w:r w:rsidR="0088402F">
        <w:rPr>
          <w:rFonts w:ascii="Georgia" w:eastAsia="Georgia" w:hAnsi="Georgia" w:cs="Georgia"/>
          <w:color w:val="262626" w:themeColor="text1" w:themeTint="D9"/>
        </w:rPr>
        <w:t>la loro</w:t>
      </w:r>
      <w:r w:rsidRPr="00F60631">
        <w:rPr>
          <w:rFonts w:ascii="Georgia" w:eastAsia="Georgia" w:hAnsi="Georgia" w:cs="Georgia"/>
          <w:color w:val="262626" w:themeColor="text1" w:themeTint="D9"/>
        </w:rPr>
        <w:t xml:space="preserve"> pubblica</w:t>
      </w:r>
      <w:r w:rsidR="0088402F">
        <w:rPr>
          <w:rFonts w:ascii="Georgia" w:eastAsia="Georgia" w:hAnsi="Georgia" w:cs="Georgia"/>
          <w:color w:val="262626" w:themeColor="text1" w:themeTint="D9"/>
        </w:rPr>
        <w:t>zione i</w:t>
      </w:r>
      <w:r w:rsidRPr="00F60631">
        <w:rPr>
          <w:rFonts w:ascii="Georgia" w:eastAsia="Georgia" w:hAnsi="Georgia" w:cs="Georgia"/>
          <w:color w:val="262626" w:themeColor="text1" w:themeTint="D9"/>
        </w:rPr>
        <w:t>n una specifica sezione del sito istituzionale.</w:t>
      </w:r>
    </w:p>
    <w:p w14:paraId="69C8689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8606415" w14:textId="12786B4C"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lastRenderedPageBreak/>
        <w:t xml:space="preserve">La sezione Amministrazione Trasparente del sito </w:t>
      </w:r>
      <w:r w:rsidR="00875F99">
        <w:rPr>
          <w:rFonts w:ascii="Georgia" w:eastAsia="Georgia" w:hAnsi="Georgia" w:cs="Georgia"/>
          <w:color w:val="262626" w:themeColor="text1" w:themeTint="D9"/>
        </w:rPr>
        <w:t>istituzionale</w:t>
      </w:r>
      <w:r w:rsidRPr="00F60631">
        <w:rPr>
          <w:rFonts w:ascii="Georgia" w:eastAsia="Georgia" w:hAnsi="Georgia" w:cs="Georgia"/>
          <w:color w:val="262626" w:themeColor="text1" w:themeTint="D9"/>
        </w:rPr>
        <w:t xml:space="preserve"> è curata con un impegno che va ben oltre la mera applicazione della norma in coerenza con il principio del controllo diffuso e che mira, in maniera trasparente, a divulgare a tutti gli stakeholder informazioni riguardanti decisioni, attività e processi dell’Ente. </w:t>
      </w:r>
    </w:p>
    <w:p w14:paraId="34EC5890" w14:textId="77777777" w:rsidR="00DF48D4" w:rsidRPr="00F60631" w:rsidRDefault="00DF48D4">
      <w:pPr>
        <w:pStyle w:val="Normale1"/>
        <w:pBdr>
          <w:top w:val="nil"/>
          <w:left w:val="nil"/>
          <w:bottom w:val="nil"/>
          <w:right w:val="nil"/>
          <w:between w:val="nil"/>
        </w:pBdr>
        <w:spacing w:line="360" w:lineRule="auto"/>
        <w:ind w:right="284"/>
        <w:jc w:val="both"/>
        <w:rPr>
          <w:rFonts w:ascii="Georgia" w:eastAsia="Georgia" w:hAnsi="Georgia" w:cs="Georgia"/>
          <w:color w:val="262626" w:themeColor="text1" w:themeTint="D9"/>
        </w:rPr>
      </w:pPr>
    </w:p>
    <w:p w14:paraId="05CC9FF5" w14:textId="57CEF2F7" w:rsidR="008D327E" w:rsidRPr="001F2B96" w:rsidRDefault="008D327E" w:rsidP="008D327E">
      <w:pPr>
        <w:spacing w:line="360" w:lineRule="auto"/>
        <w:ind w:leftChars="0" w:left="567" w:right="284" w:firstLineChars="0" w:firstLine="0"/>
        <w:jc w:val="both"/>
        <w:outlineLvl w:val="9"/>
        <w:rPr>
          <w:rFonts w:ascii="Georgia" w:hAnsi="Georgia" w:cs="Tahoma"/>
          <w:color w:val="000000"/>
          <w:sz w:val="20"/>
          <w:szCs w:val="20"/>
        </w:rPr>
      </w:pPr>
      <w:r w:rsidRPr="001F2B96">
        <w:rPr>
          <w:rFonts w:ascii="Georgia" w:hAnsi="Georgia" w:cs="Tahoma"/>
          <w:color w:val="000000"/>
          <w:sz w:val="20"/>
          <w:szCs w:val="20"/>
        </w:rPr>
        <w:t>Oltre alle forme di pubblicazione normativamente previste, AC</w:t>
      </w:r>
      <w:r>
        <w:rPr>
          <w:rFonts w:ascii="Georgia" w:hAnsi="Georgia" w:cs="Tahoma"/>
          <w:color w:val="000000"/>
          <w:sz w:val="20"/>
          <w:szCs w:val="20"/>
        </w:rPr>
        <w:t xml:space="preserve"> </w:t>
      </w:r>
      <w:r w:rsidR="00AA2150">
        <w:rPr>
          <w:rFonts w:ascii="Georgia" w:hAnsi="Georgia" w:cs="Tahoma"/>
          <w:color w:val="000000"/>
          <w:sz w:val="20"/>
          <w:szCs w:val="20"/>
        </w:rPr>
        <w:t xml:space="preserve">Acireale </w:t>
      </w:r>
      <w:r>
        <w:rPr>
          <w:rFonts w:ascii="Georgia" w:hAnsi="Georgia" w:cs="Tahoma"/>
          <w:color w:val="000000"/>
          <w:sz w:val="20"/>
          <w:szCs w:val="20"/>
        </w:rPr>
        <w:t xml:space="preserve"> </w:t>
      </w:r>
      <w:r w:rsidRPr="001F2B96">
        <w:rPr>
          <w:rFonts w:ascii="Georgia" w:hAnsi="Georgia" w:cs="Tahoma"/>
          <w:color w:val="000000"/>
          <w:sz w:val="20"/>
          <w:szCs w:val="20"/>
        </w:rPr>
        <w:t>assicura la conoscenza del Piano e dei successivi aggiornamenti annuali dandone conforme e tempestiva comunicazione a ciascun dipendente con segnalazione via e</w:t>
      </w:r>
      <w:r w:rsidR="00370B43">
        <w:rPr>
          <w:rFonts w:ascii="Georgia" w:hAnsi="Georgia" w:cs="Tahoma"/>
          <w:color w:val="000000"/>
          <w:sz w:val="20"/>
          <w:szCs w:val="20"/>
        </w:rPr>
        <w:t>-</w:t>
      </w:r>
      <w:r w:rsidRPr="001F2B96">
        <w:rPr>
          <w:rFonts w:ascii="Georgia" w:hAnsi="Georgia" w:cs="Tahoma"/>
          <w:color w:val="000000"/>
          <w:sz w:val="20"/>
          <w:szCs w:val="20"/>
        </w:rPr>
        <w:t>mail</w:t>
      </w:r>
      <w:r>
        <w:rPr>
          <w:rFonts w:ascii="Georgia" w:hAnsi="Georgia" w:cs="Tahoma"/>
          <w:color w:val="000000"/>
          <w:sz w:val="20"/>
          <w:szCs w:val="20"/>
        </w:rPr>
        <w:t xml:space="preserve"> e con pubblicazione nella bacheca del Portale della comunicazione interna.</w:t>
      </w:r>
    </w:p>
    <w:p w14:paraId="0A481884" w14:textId="77777777" w:rsidR="008D327E" w:rsidRDefault="008D327E" w:rsidP="008D327E">
      <w:pPr>
        <w:spacing w:line="360" w:lineRule="auto"/>
        <w:ind w:leftChars="0" w:left="567" w:right="284" w:firstLineChars="0" w:firstLine="0"/>
        <w:jc w:val="both"/>
        <w:outlineLvl w:val="9"/>
        <w:rPr>
          <w:rFonts w:ascii="Georgia" w:hAnsi="Georgia" w:cs="Tahoma"/>
          <w:color w:val="000000"/>
          <w:sz w:val="20"/>
          <w:szCs w:val="20"/>
        </w:rPr>
      </w:pPr>
    </w:p>
    <w:p w14:paraId="4FC67584" w14:textId="1A780AEE" w:rsidR="008D327E" w:rsidRPr="008D327E" w:rsidRDefault="008D327E" w:rsidP="008D327E">
      <w:pPr>
        <w:spacing w:line="360" w:lineRule="auto"/>
        <w:ind w:leftChars="0" w:left="567" w:right="284" w:firstLineChars="0" w:firstLine="0"/>
        <w:jc w:val="both"/>
        <w:outlineLvl w:val="9"/>
        <w:rPr>
          <w:rFonts w:ascii="Georgia" w:hAnsi="Georgia" w:cs="Tahoma"/>
          <w:color w:val="000000"/>
          <w:sz w:val="20"/>
          <w:szCs w:val="20"/>
        </w:rPr>
      </w:pPr>
      <w:r w:rsidRPr="008D327E">
        <w:rPr>
          <w:rFonts w:ascii="Georgia" w:hAnsi="Georgia" w:cs="Tahoma"/>
          <w:color w:val="000000"/>
          <w:sz w:val="20"/>
          <w:szCs w:val="20"/>
        </w:rPr>
        <w:t>Il PTPCT è sottoposto a consultazione pubblica per almeno 10 gg. Prima della delibera di approvazione.</w:t>
      </w:r>
    </w:p>
    <w:p w14:paraId="6A0E6B78"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color w:val="262626" w:themeColor="text1" w:themeTint="D9"/>
        </w:rPr>
        <w:br w:type="page"/>
      </w:r>
    </w:p>
    <w:p w14:paraId="463DCEA8" w14:textId="77777777" w:rsidR="00DF48D4" w:rsidRPr="00F60631" w:rsidRDefault="006F6ECF">
      <w:pPr>
        <w:pStyle w:val="Normale1"/>
        <w:numPr>
          <w:ilvl w:val="0"/>
          <w:numId w:val="3"/>
        </w:numPr>
        <w:pBdr>
          <w:top w:val="nil"/>
          <w:left w:val="nil"/>
          <w:bottom w:val="nil"/>
          <w:right w:val="nil"/>
          <w:between w:val="nil"/>
        </w:pBdr>
        <w:spacing w:line="360" w:lineRule="auto"/>
        <w:ind w:left="1276" w:right="284" w:hanging="709"/>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4"/>
          <w:szCs w:val="24"/>
        </w:rPr>
        <w:lastRenderedPageBreak/>
        <w:t xml:space="preserve">GESTIONE DEL RISCHIO: LA METODOLOGIA UTILIZZATA </w:t>
      </w:r>
    </w:p>
    <w:p w14:paraId="4C2DEABB" w14:textId="77777777" w:rsidR="00DF48D4" w:rsidRPr="00F60631" w:rsidRDefault="00DF48D4">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sz w:val="22"/>
          <w:szCs w:val="22"/>
        </w:rPr>
      </w:pPr>
    </w:p>
    <w:p w14:paraId="1892F0C3" w14:textId="2E9B8E44" w:rsidR="00DF48D4" w:rsidRPr="00F60631" w:rsidRDefault="005F06C8">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 gestione del rischio connesso al possibile verificarsi di eventi non etici o legati alla corruzione o, più in generale a fattispecie di </w:t>
      </w:r>
      <w:r w:rsidRPr="00F60631">
        <w:rPr>
          <w:rFonts w:ascii="Georgia" w:eastAsia="Georgia" w:hAnsi="Georgia" w:cs="Georgia"/>
          <w:i/>
          <w:color w:val="262626" w:themeColor="text1" w:themeTint="D9"/>
        </w:rPr>
        <w:t>mala administration</w:t>
      </w:r>
      <w:r w:rsidRPr="00F60631">
        <w:rPr>
          <w:rFonts w:ascii="Georgia" w:eastAsia="Georgia" w:hAnsi="Georgia" w:cs="Georgia"/>
          <w:color w:val="262626" w:themeColor="text1" w:themeTint="D9"/>
        </w:rPr>
        <w:t xml:space="preserve"> viene svolta </w:t>
      </w:r>
      <w:r w:rsidR="00875F99">
        <w:rPr>
          <w:rFonts w:ascii="Georgia" w:eastAsia="Georgia" w:hAnsi="Georgia" w:cs="Georgia"/>
          <w:color w:val="262626" w:themeColor="text1" w:themeTint="D9"/>
        </w:rPr>
        <w:t xml:space="preserve">da AC </w:t>
      </w:r>
      <w:r w:rsidR="0012399D">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 xml:space="preserve"> attraverso la predisposizione del Piano triennale per la prevenzione della corruzione e per la Trasparenza secondo la seguente metodologia:</w:t>
      </w:r>
    </w:p>
    <w:p w14:paraId="582B20BC" w14:textId="77777777" w:rsidR="00DF48D4" w:rsidRPr="00F60631" w:rsidRDefault="00DF48D4">
      <w:pPr>
        <w:pStyle w:val="Normale1"/>
        <w:pBdr>
          <w:top w:val="nil"/>
          <w:left w:val="nil"/>
          <w:bottom w:val="nil"/>
          <w:right w:val="nil"/>
          <w:between w:val="nil"/>
        </w:pBdr>
        <w:tabs>
          <w:tab w:val="center" w:pos="4819"/>
          <w:tab w:val="right" w:pos="9638"/>
        </w:tabs>
        <w:spacing w:line="360" w:lineRule="auto"/>
        <w:ind w:right="284"/>
        <w:jc w:val="both"/>
        <w:rPr>
          <w:rFonts w:ascii="Georgia" w:eastAsia="Georgia" w:hAnsi="Georgia" w:cs="Georgia"/>
          <w:color w:val="262626" w:themeColor="text1" w:themeTint="D9"/>
        </w:rPr>
      </w:pPr>
    </w:p>
    <w:p w14:paraId="0993B979" w14:textId="77777777" w:rsidR="00DF48D4" w:rsidRPr="00F60631" w:rsidRDefault="005F06C8" w:rsidP="00022815">
      <w:pPr>
        <w:pStyle w:val="Normale1"/>
        <w:numPr>
          <w:ilvl w:val="0"/>
          <w:numId w:val="14"/>
        </w:numPr>
        <w:pBdr>
          <w:top w:val="nil"/>
          <w:left w:val="nil"/>
          <w:bottom w:val="nil"/>
          <w:right w:val="nil"/>
          <w:between w:val="nil"/>
        </w:pBdr>
        <w:tabs>
          <w:tab w:val="center" w:pos="4819"/>
          <w:tab w:val="right" w:pos="9638"/>
        </w:tabs>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individuazione dei rischi comuni e specifici dell’organizzazione; </w:t>
      </w:r>
    </w:p>
    <w:p w14:paraId="033EFD06" w14:textId="77777777" w:rsidR="00DF48D4" w:rsidRPr="00F60631" w:rsidRDefault="005F06C8" w:rsidP="00022815">
      <w:pPr>
        <w:pStyle w:val="Normale1"/>
        <w:numPr>
          <w:ilvl w:val="0"/>
          <w:numId w:val="14"/>
        </w:numPr>
        <w:pBdr>
          <w:top w:val="nil"/>
          <w:left w:val="nil"/>
          <w:bottom w:val="nil"/>
          <w:right w:val="nil"/>
          <w:between w:val="nil"/>
        </w:pBdr>
        <w:tabs>
          <w:tab w:val="center" w:pos="4819"/>
          <w:tab w:val="right" w:pos="9638"/>
        </w:tabs>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determinazione delle misure di prevenzione per ridurre le probabilità che si verifichino rischi; </w:t>
      </w:r>
    </w:p>
    <w:p w14:paraId="227D8D26" w14:textId="61B57755" w:rsidR="00DF48D4" w:rsidRPr="00F60631" w:rsidRDefault="005F06C8" w:rsidP="00022815">
      <w:pPr>
        <w:pStyle w:val="Normale1"/>
        <w:numPr>
          <w:ilvl w:val="0"/>
          <w:numId w:val="14"/>
        </w:numPr>
        <w:pBdr>
          <w:top w:val="nil"/>
          <w:left w:val="nil"/>
          <w:bottom w:val="nil"/>
          <w:right w:val="nil"/>
          <w:between w:val="nil"/>
        </w:pBdr>
        <w:tabs>
          <w:tab w:val="center" w:pos="4819"/>
          <w:tab w:val="right" w:pos="9638"/>
        </w:tabs>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individuazione del responsabile per ogni misura ed eventuale collegamento con la valutazione della performance individuale e collettiva; </w:t>
      </w:r>
    </w:p>
    <w:p w14:paraId="459CA69A" w14:textId="77777777" w:rsidR="00DF48D4" w:rsidRPr="00F60631" w:rsidRDefault="005F06C8" w:rsidP="00022815">
      <w:pPr>
        <w:pStyle w:val="Normale1"/>
        <w:numPr>
          <w:ilvl w:val="0"/>
          <w:numId w:val="14"/>
        </w:numPr>
        <w:pBdr>
          <w:top w:val="nil"/>
          <w:left w:val="nil"/>
          <w:bottom w:val="nil"/>
          <w:right w:val="nil"/>
          <w:between w:val="nil"/>
        </w:pBdr>
        <w:tabs>
          <w:tab w:val="center" w:pos="4819"/>
          <w:tab w:val="right" w:pos="9638"/>
        </w:tabs>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adozione delle misure volte alla riduzione o alla neutralizzazione del rischio: valutazione in base ai costi stimati ed all’impatto sull’organizzazione;</w:t>
      </w:r>
    </w:p>
    <w:p w14:paraId="25B02A7A" w14:textId="77777777" w:rsidR="00DF48D4" w:rsidRPr="00F60631" w:rsidRDefault="005F06C8" w:rsidP="00022815">
      <w:pPr>
        <w:pStyle w:val="Normale1"/>
        <w:numPr>
          <w:ilvl w:val="0"/>
          <w:numId w:val="14"/>
        </w:numPr>
        <w:pBdr>
          <w:top w:val="nil"/>
          <w:left w:val="nil"/>
          <w:bottom w:val="nil"/>
          <w:right w:val="nil"/>
          <w:between w:val="nil"/>
        </w:pBdr>
        <w:tabs>
          <w:tab w:val="center" w:pos="4819"/>
          <w:tab w:val="right" w:pos="9638"/>
        </w:tabs>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ripartizione delle competenze al fine di applicare al meglio le misure in materia di anticorruzione e rispettare le scadenze in materia di obblighi di trasparenza.</w:t>
      </w:r>
    </w:p>
    <w:p w14:paraId="725A5D90" w14:textId="77777777" w:rsidR="00DF48D4" w:rsidRPr="00F60631" w:rsidRDefault="00DF48D4">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rPr>
      </w:pPr>
    </w:p>
    <w:p w14:paraId="0FC455F3"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Il rischio primario che si cerca di ridurre è stato quello di una scarsa chiarezza del flusso dei compiti e delle responsabilità affidate ai soggetti con la conseguenza di una mancata condivisione da parte di chi, proprio in relazione al ruolo rivestito nell'organizzazione, dovrebbe costituire il primo riferimento per l'individuazione, la gestione e lo sviluppo delle misure volte alla prevenzione ed al contrasto del fenomeno corruttivo.</w:t>
      </w:r>
    </w:p>
    <w:p w14:paraId="7A220FD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7C6664D" w14:textId="0ACC4C64"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Si è inteso costruire, sotto il coordinamento del R.P.C.T.  un sistema organico che tenga conto delle effettive esigenze di intervento rilevate direttamente da chi possiede la piena conoscenza dei processi potenzialmente interessati da eventi corruttivi.</w:t>
      </w:r>
    </w:p>
    <w:p w14:paraId="614F5EA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CEE2B58" w14:textId="27CEC86D"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 gestione del rischio di corruzione in </w:t>
      </w:r>
      <w:r w:rsidR="00875F99">
        <w:rPr>
          <w:rFonts w:ascii="Georgia" w:eastAsia="Georgia" w:hAnsi="Georgia" w:cs="Georgia"/>
          <w:color w:val="262626" w:themeColor="text1" w:themeTint="D9"/>
        </w:rPr>
        <w:t>AC</w:t>
      </w:r>
      <w:r w:rsidR="00AC6E93">
        <w:rPr>
          <w:rFonts w:ascii="Georgia" w:eastAsia="Georgia" w:hAnsi="Georgia" w:cs="Georgia"/>
          <w:color w:val="262626" w:themeColor="text1" w:themeTint="D9"/>
        </w:rPr>
        <w:t xml:space="preserve"> </w:t>
      </w:r>
      <w:r w:rsidR="00296CE6">
        <w:rPr>
          <w:rFonts w:ascii="Georgia" w:eastAsia="Georgia" w:hAnsi="Georgia" w:cs="Georgia"/>
          <w:color w:val="262626" w:themeColor="text1" w:themeTint="D9"/>
        </w:rPr>
        <w:t>Acireale</w:t>
      </w:r>
      <w:r w:rsidR="00AC6E93">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si articolata nelle tre seguenti fasi:</w:t>
      </w:r>
    </w:p>
    <w:p w14:paraId="1801952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0FC4C0C2" w14:textId="77777777" w:rsidR="00DF48D4" w:rsidRPr="00F60631" w:rsidRDefault="005F06C8" w:rsidP="00022815">
      <w:pPr>
        <w:pStyle w:val="Normale1"/>
        <w:numPr>
          <w:ilvl w:val="0"/>
          <w:numId w:val="4"/>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mappatura dei processi; </w:t>
      </w:r>
    </w:p>
    <w:p w14:paraId="0A238B0D" w14:textId="77777777" w:rsidR="00DF48D4" w:rsidRPr="00F60631" w:rsidRDefault="005F06C8" w:rsidP="00022815">
      <w:pPr>
        <w:pStyle w:val="Normale1"/>
        <w:numPr>
          <w:ilvl w:val="0"/>
          <w:numId w:val="4"/>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individuazione e valutazione del rischio; </w:t>
      </w:r>
    </w:p>
    <w:p w14:paraId="109A2A86" w14:textId="77777777" w:rsidR="00DF48D4" w:rsidRPr="00F60631" w:rsidRDefault="005F06C8" w:rsidP="00022815">
      <w:pPr>
        <w:pStyle w:val="Normale1"/>
        <w:numPr>
          <w:ilvl w:val="0"/>
          <w:numId w:val="4"/>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trattamento del rischio.</w:t>
      </w:r>
    </w:p>
    <w:p w14:paraId="055DFE05" w14:textId="77777777" w:rsidR="00DF48D4" w:rsidRPr="00F60631" w:rsidRDefault="00DF48D4">
      <w:pPr>
        <w:pStyle w:val="Normale1"/>
        <w:pBdr>
          <w:top w:val="nil"/>
          <w:left w:val="nil"/>
          <w:bottom w:val="nil"/>
          <w:right w:val="nil"/>
          <w:between w:val="nil"/>
        </w:pBdr>
        <w:spacing w:line="360" w:lineRule="auto"/>
        <w:ind w:left="720" w:right="284"/>
        <w:jc w:val="both"/>
        <w:rPr>
          <w:rFonts w:ascii="Georgia" w:eastAsia="Georgia" w:hAnsi="Georgia" w:cs="Georgia"/>
          <w:color w:val="262626" w:themeColor="text1" w:themeTint="D9"/>
        </w:rPr>
      </w:pPr>
    </w:p>
    <w:p w14:paraId="01E6C728" w14:textId="77777777" w:rsidR="00DF48D4" w:rsidRPr="00F60631" w:rsidRDefault="00DF48D4">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sz w:val="22"/>
          <w:szCs w:val="22"/>
        </w:rPr>
      </w:pPr>
    </w:p>
    <w:p w14:paraId="0D730BFF" w14:textId="77777777" w:rsidR="00DF48D4" w:rsidRPr="00F60631" w:rsidRDefault="005F06C8">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lastRenderedPageBreak/>
        <w:t>3.1   Mappatura dei processi</w:t>
      </w:r>
    </w:p>
    <w:p w14:paraId="119FED8A" w14:textId="77777777" w:rsidR="00DF48D4" w:rsidRPr="00F60631" w:rsidRDefault="00DF48D4">
      <w:pPr>
        <w:pStyle w:val="Normale1"/>
        <w:pBdr>
          <w:top w:val="nil"/>
          <w:left w:val="nil"/>
          <w:bottom w:val="nil"/>
          <w:right w:val="nil"/>
          <w:between w:val="nil"/>
        </w:pBdr>
        <w:spacing w:after="60" w:line="360" w:lineRule="auto"/>
        <w:ind w:left="567" w:right="284"/>
        <w:jc w:val="both"/>
        <w:rPr>
          <w:rFonts w:ascii="Georgia" w:eastAsia="Georgia" w:hAnsi="Georgia" w:cs="Georgia"/>
          <w:color w:val="262626" w:themeColor="text1" w:themeTint="D9"/>
          <w:sz w:val="22"/>
          <w:szCs w:val="22"/>
        </w:rPr>
      </w:pPr>
    </w:p>
    <w:p w14:paraId="3F687E95" w14:textId="77777777" w:rsidR="00DF48D4" w:rsidRPr="00F60631" w:rsidRDefault="005F06C8">
      <w:pPr>
        <w:pStyle w:val="Normale1"/>
        <w:pBdr>
          <w:top w:val="nil"/>
          <w:left w:val="nil"/>
          <w:bottom w:val="nil"/>
          <w:right w:val="nil"/>
          <w:between w:val="nil"/>
        </w:pBdr>
        <w:spacing w:after="60"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L’attività di mappatura è effettuata attraverso una task force multidisciplinare in rappresentanza delle diverse aree e funzioni in cui si articola l’Ente. </w:t>
      </w:r>
    </w:p>
    <w:p w14:paraId="26CCDD7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C59E991" w14:textId="08D92390"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 gestione del rischio di corruzione in </w:t>
      </w:r>
      <w:r w:rsidR="00875F99">
        <w:rPr>
          <w:rFonts w:ascii="Georgia" w:eastAsia="Georgia" w:hAnsi="Georgia" w:cs="Georgia"/>
          <w:color w:val="262626" w:themeColor="text1" w:themeTint="D9"/>
        </w:rPr>
        <w:t xml:space="preserve">AC </w:t>
      </w:r>
      <w:r w:rsidR="0012399D">
        <w:rPr>
          <w:rFonts w:ascii="Georgia" w:eastAsia="Georgia" w:hAnsi="Georgia" w:cs="Georgia"/>
          <w:color w:val="262626" w:themeColor="text1" w:themeTint="D9"/>
        </w:rPr>
        <w:t xml:space="preserve">Acireale </w:t>
      </w:r>
      <w:r w:rsidR="00AC6E93">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si è fondata su una mappatura dei principali processi operativi in cui si articolano le attività quale imprescindibile presupposto per la rilevazione dell’esistenza di eventuali aree a rischio di corruzione.</w:t>
      </w:r>
    </w:p>
    <w:p w14:paraId="40621B6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EC1C29E" w14:textId="01533FE5"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L’approccio è stato in via preliminare a livello macro </w:t>
      </w:r>
      <w:r w:rsidR="00370B43">
        <w:rPr>
          <w:rFonts w:ascii="Georgia" w:eastAsia="Georgia" w:hAnsi="Georgia" w:cs="Georgia"/>
          <w:color w:val="262626" w:themeColor="text1" w:themeTint="D9"/>
        </w:rPr>
        <w:t>- o</w:t>
      </w:r>
      <w:r w:rsidRPr="00F60631">
        <w:rPr>
          <w:rFonts w:ascii="Georgia" w:eastAsia="Georgia" w:hAnsi="Georgia" w:cs="Georgia"/>
          <w:color w:val="262626" w:themeColor="text1" w:themeTint="D9"/>
        </w:rPr>
        <w:t>rganizzativo riservando una analisi di maggior dettaglio ai processi ove è emersa con maggiore evidenza la presenza di eventuali aree a rischio di corruzione.</w:t>
      </w:r>
    </w:p>
    <w:p w14:paraId="3A53E17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EFD89AB"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L’analisi si è focalizzata sul concetto di processo come sequenza di attività interrelate ed interagenti che trasformano delle risorse in un output destinato ad un soggetto interno o esterno all’amministrazione e l’attività di mappatura si sviluppa seguendo le fasi dell’identificazi0ne, della descrizione e della rappresentazione. </w:t>
      </w:r>
    </w:p>
    <w:p w14:paraId="1F972D2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5AB13D3" w14:textId="70609143" w:rsidR="00875F99" w:rsidRPr="00875F99" w:rsidRDefault="00875F99" w:rsidP="00875F99">
      <w:pPr>
        <w:spacing w:line="360" w:lineRule="auto"/>
        <w:ind w:leftChars="0" w:left="567" w:right="284" w:firstLineChars="0" w:firstLine="0"/>
        <w:jc w:val="both"/>
        <w:outlineLvl w:val="9"/>
        <w:rPr>
          <w:rFonts w:ascii="Georgia" w:hAnsi="Georgia"/>
          <w:sz w:val="20"/>
          <w:szCs w:val="20"/>
        </w:rPr>
      </w:pPr>
      <w:r w:rsidRPr="00AC6E93">
        <w:rPr>
          <w:rFonts w:ascii="Georgia" w:hAnsi="Georgia"/>
          <w:sz w:val="20"/>
          <w:szCs w:val="20"/>
        </w:rPr>
        <w:t>Il</w:t>
      </w:r>
      <w:r w:rsidR="00370B43">
        <w:rPr>
          <w:rFonts w:ascii="Georgia" w:hAnsi="Georgia"/>
          <w:sz w:val="20"/>
          <w:szCs w:val="20"/>
        </w:rPr>
        <w:t xml:space="preserve"> </w:t>
      </w:r>
      <w:r w:rsidRPr="00AC6E93">
        <w:rPr>
          <w:rFonts w:ascii="Georgia" w:hAnsi="Georgia"/>
          <w:sz w:val="20"/>
          <w:szCs w:val="20"/>
        </w:rPr>
        <w:t>R.P.C</w:t>
      </w:r>
      <w:r w:rsidR="00370B43">
        <w:rPr>
          <w:rFonts w:ascii="Georgia" w:hAnsi="Georgia"/>
          <w:sz w:val="20"/>
          <w:szCs w:val="20"/>
        </w:rPr>
        <w:t>.</w:t>
      </w:r>
      <w:r w:rsidRPr="00AC6E93">
        <w:rPr>
          <w:rFonts w:ascii="Georgia" w:hAnsi="Georgia"/>
          <w:sz w:val="20"/>
          <w:szCs w:val="20"/>
        </w:rPr>
        <w:t xml:space="preserve">T., è chiamato con cadenza annuale a verificare la mappatura dei processi dell’anno precedente adeguandola, correggendola e riaggiornandola. Quanto precede con il coinvolgimento di tutto il personale che ogni giorno presidia processi e attività nel quotidiano della Struttura. La scheda della nuova mappatura, o della vecchia riconfermata, </w:t>
      </w:r>
      <w:r w:rsidR="00AC6E93" w:rsidRPr="00AC6E93">
        <w:rPr>
          <w:rFonts w:ascii="Georgia" w:hAnsi="Georgia"/>
          <w:sz w:val="20"/>
          <w:szCs w:val="20"/>
        </w:rPr>
        <w:t>viene rielaborata dal</w:t>
      </w:r>
      <w:r w:rsidRPr="00AC6E93">
        <w:rPr>
          <w:rFonts w:ascii="Georgia" w:hAnsi="Georgia"/>
          <w:sz w:val="20"/>
          <w:szCs w:val="20"/>
        </w:rPr>
        <w:t xml:space="preserve"> R.P.C.T. che</w:t>
      </w:r>
      <w:r w:rsidR="00AC6E93" w:rsidRPr="00AC6E93">
        <w:rPr>
          <w:rFonts w:ascii="Georgia" w:hAnsi="Georgia"/>
          <w:sz w:val="20"/>
          <w:szCs w:val="20"/>
        </w:rPr>
        <w:t xml:space="preserve"> </w:t>
      </w:r>
      <w:r w:rsidRPr="00AC6E93">
        <w:rPr>
          <w:rFonts w:ascii="Georgia" w:hAnsi="Georgia"/>
          <w:sz w:val="20"/>
          <w:szCs w:val="20"/>
        </w:rPr>
        <w:t>la inserisce nell’aggiornamento annuale del documento di prevenzione della corruzione</w:t>
      </w:r>
      <w:r w:rsidR="00AC6E93" w:rsidRPr="00AC6E93">
        <w:rPr>
          <w:rFonts w:ascii="Georgia" w:hAnsi="Georgia"/>
          <w:sz w:val="20"/>
          <w:szCs w:val="20"/>
        </w:rPr>
        <w:t>.</w:t>
      </w:r>
      <w:r w:rsidRPr="00AC6E93">
        <w:rPr>
          <w:rFonts w:ascii="Georgia" w:hAnsi="Georgia"/>
          <w:sz w:val="20"/>
          <w:szCs w:val="20"/>
        </w:rPr>
        <w:t xml:space="preserve"> </w:t>
      </w:r>
    </w:p>
    <w:p w14:paraId="0F24280C" w14:textId="77777777" w:rsidR="00875F99" w:rsidRPr="00F60631" w:rsidRDefault="00875F9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79211625"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3.2</w:t>
      </w:r>
      <w:r w:rsidRPr="00F60631">
        <w:rPr>
          <w:rFonts w:ascii="Georgia" w:eastAsia="Georgia" w:hAnsi="Georgia" w:cs="Georgia"/>
          <w:b/>
          <w:color w:val="262626" w:themeColor="text1" w:themeTint="D9"/>
          <w:sz w:val="22"/>
          <w:szCs w:val="22"/>
        </w:rPr>
        <w:tab/>
        <w:t>Valutazione del rischio</w:t>
      </w:r>
    </w:p>
    <w:p w14:paraId="055B75B7" w14:textId="77777777" w:rsidR="00DF48D4" w:rsidRPr="00F60631" w:rsidRDefault="00DF48D4">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sz w:val="22"/>
          <w:szCs w:val="22"/>
        </w:rPr>
      </w:pPr>
    </w:p>
    <w:p w14:paraId="20BFB317"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 metodologia utilizzata è quella del C.R.S.A. (Control Risk Self Assessment) basata sull'autovalutazione.</w:t>
      </w:r>
    </w:p>
    <w:p w14:paraId="7546496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479E7C8"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L’attività riguarda ciascun processo o fase di processo ed ha come principio di riferimento quello di rilevare il più ampio spettro possibile di eventi e di raccogliere un livello di informazioni tale da assicurare una esaustiva comprensione di tutte le attività in cui si articola il processo e, conseguentemente la possibilità del manifestarsi di episodi di </w:t>
      </w:r>
      <w:r w:rsidRPr="00F60631">
        <w:rPr>
          <w:rFonts w:ascii="Georgia" w:eastAsia="Georgia" w:hAnsi="Georgia" w:cs="Georgia"/>
          <w:i/>
          <w:color w:val="262626" w:themeColor="text1" w:themeTint="D9"/>
        </w:rPr>
        <w:t>mala amministrazione</w:t>
      </w:r>
      <w:r w:rsidRPr="00F60631">
        <w:rPr>
          <w:rFonts w:ascii="Georgia" w:eastAsia="Georgia" w:hAnsi="Georgia" w:cs="Georgia"/>
          <w:color w:val="262626" w:themeColor="text1" w:themeTint="D9"/>
        </w:rPr>
        <w:t>.</w:t>
      </w:r>
    </w:p>
    <w:p w14:paraId="73BD9987" w14:textId="77777777" w:rsidR="00DF48D4" w:rsidRPr="00F60631" w:rsidRDefault="00DF48D4">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rPr>
      </w:pPr>
    </w:p>
    <w:p w14:paraId="4BB7C0E2" w14:textId="149BB8A8"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lastRenderedPageBreak/>
        <w:t xml:space="preserve">L’assessment è inoltre volto ad individuare le diverse possibili cause che possono, in via autonoma o sinergicamente generare situazioni di rischio quali, ad esempio: </w:t>
      </w:r>
    </w:p>
    <w:p w14:paraId="636F8D38" w14:textId="77777777" w:rsidR="00DF48D4" w:rsidRPr="00F60631" w:rsidRDefault="00DF48D4">
      <w:pPr>
        <w:pStyle w:val="Normale1"/>
        <w:pBdr>
          <w:top w:val="nil"/>
          <w:left w:val="nil"/>
          <w:bottom w:val="nil"/>
          <w:right w:val="nil"/>
          <w:between w:val="nil"/>
        </w:pBdr>
        <w:spacing w:line="360" w:lineRule="auto"/>
        <w:ind w:left="57" w:right="284"/>
        <w:jc w:val="both"/>
        <w:rPr>
          <w:rFonts w:ascii="Georgia" w:eastAsia="Georgia" w:hAnsi="Georgia" w:cs="Georgia"/>
          <w:color w:val="262626" w:themeColor="text1" w:themeTint="D9"/>
        </w:rPr>
      </w:pPr>
    </w:p>
    <w:p w14:paraId="4989857E" w14:textId="77777777" w:rsidR="00DF48D4" w:rsidRPr="00F60631" w:rsidRDefault="005F06C8" w:rsidP="00022815">
      <w:pPr>
        <w:pStyle w:val="Normale1"/>
        <w:numPr>
          <w:ilvl w:val="0"/>
          <w:numId w:val="28"/>
        </w:numPr>
        <w:pBdr>
          <w:top w:val="nil"/>
          <w:left w:val="nil"/>
          <w:bottom w:val="nil"/>
          <w:right w:val="nil"/>
          <w:between w:val="nil"/>
        </w:pBdr>
        <w:spacing w:line="360" w:lineRule="auto"/>
        <w:ind w:left="851" w:right="284" w:hanging="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mancanza di controlli: in fase di analisi deve essere verificato se presso l’Amministrazione siano già stati predisposti – ma soprattutto efficacemente attuati – strumenti di controllo relativi agli eventi rischiosi; </w:t>
      </w:r>
    </w:p>
    <w:p w14:paraId="3BD31F0C" w14:textId="77777777" w:rsidR="00DF48D4" w:rsidRPr="00F60631" w:rsidRDefault="005F06C8" w:rsidP="00022815">
      <w:pPr>
        <w:pStyle w:val="Normale1"/>
        <w:numPr>
          <w:ilvl w:val="0"/>
          <w:numId w:val="28"/>
        </w:numPr>
        <w:pBdr>
          <w:top w:val="nil"/>
          <w:left w:val="nil"/>
          <w:bottom w:val="nil"/>
          <w:right w:val="nil"/>
          <w:between w:val="nil"/>
        </w:pBdr>
        <w:spacing w:line="360" w:lineRule="auto"/>
        <w:ind w:left="851" w:right="284" w:hanging="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mancanza di trasparenza dell’azione amministrativa o dei comportamenti posti in essere nel presidio delle posizioni funzionali dai soggetti più direttamente coinvolti nei processi di erogazione dei servizi; </w:t>
      </w:r>
    </w:p>
    <w:p w14:paraId="2D5AD4E5" w14:textId="77777777" w:rsidR="00DF48D4" w:rsidRPr="00F60631" w:rsidRDefault="005F06C8" w:rsidP="00022815">
      <w:pPr>
        <w:pStyle w:val="Normale1"/>
        <w:numPr>
          <w:ilvl w:val="0"/>
          <w:numId w:val="28"/>
        </w:numPr>
        <w:pBdr>
          <w:top w:val="nil"/>
          <w:left w:val="nil"/>
          <w:bottom w:val="nil"/>
          <w:right w:val="nil"/>
          <w:between w:val="nil"/>
        </w:pBdr>
        <w:spacing w:line="360" w:lineRule="auto"/>
        <w:ind w:left="851" w:right="284" w:hanging="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eccessiva regolamentazione, complessità e scarsa chiarezza della normativa di riferimento; </w:t>
      </w:r>
    </w:p>
    <w:p w14:paraId="10A61E40" w14:textId="77777777" w:rsidR="00DF48D4" w:rsidRPr="00F60631" w:rsidRDefault="005F06C8" w:rsidP="00022815">
      <w:pPr>
        <w:pStyle w:val="Normale1"/>
        <w:numPr>
          <w:ilvl w:val="0"/>
          <w:numId w:val="28"/>
        </w:numPr>
        <w:pBdr>
          <w:top w:val="nil"/>
          <w:left w:val="nil"/>
          <w:bottom w:val="nil"/>
          <w:right w:val="nil"/>
          <w:between w:val="nil"/>
        </w:pBdr>
        <w:spacing w:line="360" w:lineRule="auto"/>
        <w:ind w:left="851" w:right="284" w:hanging="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esercizio prolungato ed esclusivo della responsabilità di un processo da parte di pochi o di un unico soggetto;  </w:t>
      </w:r>
    </w:p>
    <w:p w14:paraId="4FE3348C" w14:textId="77777777" w:rsidR="00DF48D4" w:rsidRPr="00F60631" w:rsidRDefault="005F06C8" w:rsidP="00022815">
      <w:pPr>
        <w:pStyle w:val="Normale1"/>
        <w:numPr>
          <w:ilvl w:val="0"/>
          <w:numId w:val="28"/>
        </w:numPr>
        <w:pBdr>
          <w:top w:val="nil"/>
          <w:left w:val="nil"/>
          <w:bottom w:val="nil"/>
          <w:right w:val="nil"/>
          <w:between w:val="nil"/>
        </w:pBdr>
        <w:spacing w:line="360" w:lineRule="auto"/>
        <w:ind w:left="851" w:right="284" w:hanging="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scarsa responsabilizzazione interna;  </w:t>
      </w:r>
    </w:p>
    <w:p w14:paraId="5A63BAA5" w14:textId="3507BE6D" w:rsidR="00DF48D4" w:rsidRPr="00F60631" w:rsidRDefault="005F06C8" w:rsidP="00022815">
      <w:pPr>
        <w:pStyle w:val="Normale1"/>
        <w:numPr>
          <w:ilvl w:val="0"/>
          <w:numId w:val="28"/>
        </w:numPr>
        <w:pBdr>
          <w:top w:val="nil"/>
          <w:left w:val="nil"/>
          <w:bottom w:val="nil"/>
          <w:right w:val="nil"/>
          <w:between w:val="nil"/>
        </w:pBdr>
        <w:spacing w:line="360" w:lineRule="auto"/>
        <w:ind w:left="851" w:right="284" w:hanging="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inadeguatezza delle competenze possedute dal personale impegnato nei processi;</w:t>
      </w:r>
    </w:p>
    <w:p w14:paraId="3EFC3956" w14:textId="77777777" w:rsidR="00DF48D4" w:rsidRPr="00F60631" w:rsidRDefault="005F06C8" w:rsidP="00022815">
      <w:pPr>
        <w:pStyle w:val="Normale1"/>
        <w:numPr>
          <w:ilvl w:val="0"/>
          <w:numId w:val="28"/>
        </w:numPr>
        <w:pBdr>
          <w:top w:val="nil"/>
          <w:left w:val="nil"/>
          <w:bottom w:val="nil"/>
          <w:right w:val="nil"/>
          <w:between w:val="nil"/>
        </w:pBdr>
        <w:spacing w:line="360" w:lineRule="auto"/>
        <w:ind w:left="851" w:right="284" w:hanging="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mancata attuazione del principio di distinzione tra politica e amministrazione. </w:t>
      </w:r>
    </w:p>
    <w:p w14:paraId="6D307992" w14:textId="77777777" w:rsidR="00DF48D4" w:rsidRPr="00F60631" w:rsidRDefault="00DF48D4">
      <w:pPr>
        <w:pStyle w:val="Normale1"/>
        <w:pBdr>
          <w:top w:val="nil"/>
          <w:left w:val="nil"/>
          <w:bottom w:val="nil"/>
          <w:right w:val="nil"/>
          <w:between w:val="nil"/>
        </w:pBdr>
        <w:spacing w:line="360" w:lineRule="auto"/>
        <w:ind w:left="57" w:right="284"/>
        <w:jc w:val="both"/>
        <w:rPr>
          <w:rFonts w:ascii="Georgia" w:eastAsia="Georgia" w:hAnsi="Georgia" w:cs="Georgia"/>
          <w:color w:val="262626" w:themeColor="text1" w:themeTint="D9"/>
        </w:rPr>
      </w:pPr>
    </w:p>
    <w:p w14:paraId="77B4D45D" w14:textId="2F37BBC2" w:rsidR="00DF48D4"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Per comprendere meglio le cause e il livello di rischio, </w:t>
      </w:r>
      <w:r w:rsidR="00875F99">
        <w:rPr>
          <w:rFonts w:ascii="Georgia" w:eastAsia="Georgia" w:hAnsi="Georgia" w:cs="Georgia"/>
          <w:color w:val="262626" w:themeColor="text1" w:themeTint="D9"/>
        </w:rPr>
        <w:t xml:space="preserve">l’AC </w:t>
      </w:r>
      <w:r w:rsidR="0012399D">
        <w:rPr>
          <w:rFonts w:ascii="Georgia" w:eastAsia="Georgia" w:hAnsi="Georgia" w:cs="Georgia"/>
          <w:color w:val="262626" w:themeColor="text1" w:themeTint="D9"/>
        </w:rPr>
        <w:t xml:space="preserve">Acireale </w:t>
      </w:r>
      <w:r w:rsidR="00875F99">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 xml:space="preserve">fa riferimento sia a dati oggettivi che alle informazioni direttamente acquisite dai soggetti che presidiano i processi oggetto di analisi. </w:t>
      </w:r>
    </w:p>
    <w:p w14:paraId="61FCD672" w14:textId="77777777" w:rsidR="00743E55" w:rsidRPr="00F60631" w:rsidRDefault="00743E55">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7A42A67" w14:textId="0E6EF925" w:rsidR="00743E55" w:rsidRPr="00743E55" w:rsidRDefault="00743E55" w:rsidP="00743E55">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743E55">
        <w:rPr>
          <w:rFonts w:ascii="Georgia" w:eastAsia="Georgia" w:hAnsi="Georgia" w:cs="Georgia"/>
          <w:color w:val="262626" w:themeColor="text1" w:themeTint="D9"/>
        </w:rPr>
        <w:t>Il metodo di individuazione del livello di rischio inizialmente fondato su elementi di carattere esclusivamente oggettivo, tiene ora conto, in linea con le recenti indicazioni di ANAC anche di informazioni e dati di carattere quantitativo/qualitativo per arrivare ad una scala di valutazioni articolata sui valori  basso</w:t>
      </w:r>
      <w:r w:rsidR="00AC6DC2">
        <w:rPr>
          <w:rFonts w:ascii="Georgia" w:eastAsia="Georgia" w:hAnsi="Georgia" w:cs="Georgia"/>
          <w:color w:val="262626" w:themeColor="text1" w:themeTint="D9"/>
        </w:rPr>
        <w:t xml:space="preserve"> m</w:t>
      </w:r>
      <w:r w:rsidRPr="00743E55">
        <w:rPr>
          <w:rFonts w:ascii="Georgia" w:eastAsia="Georgia" w:hAnsi="Georgia" w:cs="Georgia"/>
          <w:color w:val="262626" w:themeColor="text1" w:themeTint="D9"/>
        </w:rPr>
        <w:t xml:space="preserve">edio alto. Si tiene, dunque conto anche di informazioni direttamente acquisite dai soggetti che presidiano i processi oggetto di analisi </w:t>
      </w:r>
    </w:p>
    <w:p w14:paraId="26DC2C81" w14:textId="77777777" w:rsidR="00743E55" w:rsidRPr="00F60631" w:rsidRDefault="00743E55">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E63F21B" w14:textId="52F2A517" w:rsidR="00DF48D4"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 particolare, </w:t>
      </w:r>
      <w:r w:rsidR="00875F99">
        <w:rPr>
          <w:rFonts w:ascii="Georgia" w:eastAsia="Georgia" w:hAnsi="Georgia" w:cs="Georgia"/>
          <w:color w:val="262626" w:themeColor="text1" w:themeTint="D9"/>
        </w:rPr>
        <w:t xml:space="preserve">l’AC </w:t>
      </w:r>
      <w:r w:rsidR="0012399D">
        <w:rPr>
          <w:rFonts w:ascii="Georgia" w:eastAsia="Georgia" w:hAnsi="Georgia" w:cs="Georgia"/>
          <w:color w:val="262626" w:themeColor="text1" w:themeTint="D9"/>
        </w:rPr>
        <w:t xml:space="preserve">Acireale </w:t>
      </w:r>
      <w:r w:rsidR="00F76EF6">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 xml:space="preserve">tiene anche in debito conto informazioni in merito alla presenza di eventuali precedenti giudiziari e/o procedimenti disciplinari a carico dei dipendenti; sentenze passate in giudicato; procedimenti in corso; decreti di citazione a giudizio riguardanti i reati contro la PA, il falso e la truffa, con particolare riferimento a:  </w:t>
      </w:r>
    </w:p>
    <w:p w14:paraId="2CACE8DC" w14:textId="77777777" w:rsidR="00743E55" w:rsidRPr="00F60631" w:rsidRDefault="00743E55">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B4BB977" w14:textId="77777777" w:rsidR="00DF48D4" w:rsidRPr="00F60631" w:rsidRDefault="005F06C8" w:rsidP="00022815">
      <w:pPr>
        <w:pStyle w:val="Normale1"/>
        <w:numPr>
          <w:ilvl w:val="0"/>
          <w:numId w:val="16"/>
        </w:numPr>
        <w:pBdr>
          <w:top w:val="nil"/>
          <w:left w:val="nil"/>
          <w:bottom w:val="nil"/>
          <w:right w:val="nil"/>
          <w:between w:val="nil"/>
        </w:pBdr>
        <w:tabs>
          <w:tab w:val="left" w:pos="993"/>
        </w:tabs>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truffe aggravate (artt. 640 e 640 bis c.p.); </w:t>
      </w:r>
    </w:p>
    <w:p w14:paraId="23170B42" w14:textId="33706836" w:rsidR="00DF48D4" w:rsidRPr="00F60631" w:rsidRDefault="005F06C8" w:rsidP="00022815">
      <w:pPr>
        <w:pStyle w:val="Normale1"/>
        <w:numPr>
          <w:ilvl w:val="0"/>
          <w:numId w:val="16"/>
        </w:numPr>
        <w:pBdr>
          <w:top w:val="nil"/>
          <w:left w:val="nil"/>
          <w:bottom w:val="nil"/>
          <w:right w:val="nil"/>
          <w:between w:val="nil"/>
        </w:pBdr>
        <w:tabs>
          <w:tab w:val="left" w:pos="993"/>
        </w:tabs>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procedimenti aperti per responsabilità amministrativo/contabile (Corte</w:t>
      </w:r>
      <w:r w:rsidR="00AC6DC2">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 xml:space="preserve">dei Conti); </w:t>
      </w:r>
    </w:p>
    <w:p w14:paraId="4617B4B9" w14:textId="77777777" w:rsidR="00DF48D4" w:rsidRPr="00F60631" w:rsidRDefault="005F06C8" w:rsidP="00022815">
      <w:pPr>
        <w:pStyle w:val="Normale1"/>
        <w:numPr>
          <w:ilvl w:val="0"/>
          <w:numId w:val="16"/>
        </w:numPr>
        <w:pBdr>
          <w:top w:val="nil"/>
          <w:left w:val="nil"/>
          <w:bottom w:val="nil"/>
          <w:right w:val="nil"/>
          <w:between w:val="nil"/>
        </w:pBdr>
        <w:tabs>
          <w:tab w:val="left" w:pos="993"/>
        </w:tabs>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ricorsi amministrativi in tema di affidamento di contratti pubblici. </w:t>
      </w:r>
    </w:p>
    <w:p w14:paraId="167CFD91" w14:textId="77777777" w:rsidR="00DF48D4" w:rsidRPr="00F60631" w:rsidRDefault="00DF48D4">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p>
    <w:p w14:paraId="54186DC7" w14:textId="405E98CB" w:rsidR="00DF48D4" w:rsidRPr="00F60631" w:rsidRDefault="005F06C8">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 </w:t>
      </w:r>
    </w:p>
    <w:p w14:paraId="48385DC9" w14:textId="77777777" w:rsidR="00DF48D4" w:rsidRPr="00F60631" w:rsidRDefault="00DF48D4">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p>
    <w:p w14:paraId="4E4C3A3C" w14:textId="7950FD29" w:rsidR="00743E55" w:rsidRDefault="00743E55" w:rsidP="00743E55">
      <w:pPr>
        <w:pStyle w:val="Normale1"/>
        <w:pBdr>
          <w:top w:val="nil"/>
          <w:left w:val="nil"/>
          <w:bottom w:val="nil"/>
          <w:right w:val="nil"/>
          <w:between w:val="nil"/>
        </w:pBdr>
        <w:spacing w:line="360" w:lineRule="auto"/>
        <w:ind w:left="567" w:right="283"/>
        <w:jc w:val="both"/>
        <w:textDirection w:val="btLr"/>
        <w:rPr>
          <w:rFonts w:ascii="Georgia" w:eastAsia="Georgia" w:hAnsi="Georgia" w:cs="Georgia"/>
          <w:color w:val="262626" w:themeColor="text1" w:themeTint="D9"/>
        </w:rPr>
      </w:pPr>
      <w:r w:rsidRPr="00743E55">
        <w:rPr>
          <w:rFonts w:ascii="Georgia" w:eastAsia="Georgia" w:hAnsi="Georgia" w:cs="Georgia"/>
          <w:color w:val="262626" w:themeColor="text1" w:themeTint="D9"/>
        </w:rPr>
        <w:t xml:space="preserve">Il censimento degli eventi rischiosi evidenzia ogni anno: </w:t>
      </w:r>
    </w:p>
    <w:p w14:paraId="330CFEAA" w14:textId="77777777" w:rsidR="00743E55" w:rsidRPr="00743E55" w:rsidRDefault="00743E55" w:rsidP="00743E55">
      <w:pPr>
        <w:pStyle w:val="Normale1"/>
        <w:pBdr>
          <w:top w:val="nil"/>
          <w:left w:val="nil"/>
          <w:bottom w:val="nil"/>
          <w:right w:val="nil"/>
          <w:between w:val="nil"/>
        </w:pBdr>
        <w:spacing w:line="360" w:lineRule="auto"/>
        <w:ind w:left="567" w:right="283"/>
        <w:jc w:val="both"/>
        <w:textDirection w:val="btLr"/>
        <w:rPr>
          <w:rFonts w:ascii="Georgia" w:eastAsia="Georgia" w:hAnsi="Georgia" w:cs="Georgia"/>
          <w:color w:val="262626" w:themeColor="text1" w:themeTint="D9"/>
        </w:rPr>
      </w:pPr>
    </w:p>
    <w:p w14:paraId="5D62F506" w14:textId="77777777" w:rsidR="00743E55" w:rsidRPr="00743E55" w:rsidRDefault="00743E55" w:rsidP="00743E55">
      <w:pPr>
        <w:pStyle w:val="Normale1"/>
        <w:numPr>
          <w:ilvl w:val="0"/>
          <w:numId w:val="42"/>
        </w:numPr>
        <w:pBdr>
          <w:top w:val="nil"/>
          <w:left w:val="nil"/>
          <w:bottom w:val="nil"/>
          <w:right w:val="nil"/>
          <w:between w:val="nil"/>
        </w:pBdr>
        <w:spacing w:line="360" w:lineRule="auto"/>
        <w:ind w:right="283"/>
        <w:jc w:val="both"/>
        <w:rPr>
          <w:rFonts w:ascii="Georgia" w:eastAsia="Georgia" w:hAnsi="Georgia" w:cs="Georgia"/>
          <w:color w:val="262626" w:themeColor="text1" w:themeTint="D9"/>
        </w:rPr>
      </w:pPr>
      <w:r w:rsidRPr="00743E55">
        <w:rPr>
          <w:rFonts w:ascii="Georgia" w:eastAsia="Georgia" w:hAnsi="Georgia" w:cs="Georgia"/>
          <w:color w:val="262626" w:themeColor="text1" w:themeTint="D9"/>
        </w:rPr>
        <w:t>la possibilità di elencare gli eventi rischiosi riscontrati in ognuna delle attività analizzate;</w:t>
      </w:r>
    </w:p>
    <w:p w14:paraId="385ED03B" w14:textId="77777777" w:rsidR="00743E55" w:rsidRPr="00743E55" w:rsidRDefault="00743E55" w:rsidP="00743E55">
      <w:pPr>
        <w:pStyle w:val="Normale1"/>
        <w:numPr>
          <w:ilvl w:val="0"/>
          <w:numId w:val="42"/>
        </w:numPr>
        <w:pBdr>
          <w:top w:val="nil"/>
          <w:left w:val="nil"/>
          <w:bottom w:val="nil"/>
          <w:right w:val="nil"/>
          <w:between w:val="nil"/>
        </w:pBdr>
        <w:spacing w:line="360" w:lineRule="auto"/>
        <w:ind w:right="283"/>
        <w:jc w:val="both"/>
        <w:rPr>
          <w:rFonts w:ascii="Georgia" w:eastAsia="Georgia" w:hAnsi="Georgia" w:cs="Georgia"/>
          <w:color w:val="262626" w:themeColor="text1" w:themeTint="D9"/>
        </w:rPr>
      </w:pPr>
      <w:r w:rsidRPr="00743E55">
        <w:rPr>
          <w:rFonts w:ascii="Georgia" w:eastAsia="Georgia" w:hAnsi="Georgia" w:cs="Georgia"/>
          <w:color w:val="262626" w:themeColor="text1" w:themeTint="D9"/>
        </w:rPr>
        <w:t>l’utilità dell’uso di un sistema che permetta l’accorpamento dei rischi individuati;</w:t>
      </w:r>
    </w:p>
    <w:p w14:paraId="2867343D" w14:textId="1EB1F9A4" w:rsidR="00743E55" w:rsidRPr="00743E55" w:rsidRDefault="00743E55" w:rsidP="00743E55">
      <w:pPr>
        <w:pStyle w:val="Normale1"/>
        <w:numPr>
          <w:ilvl w:val="0"/>
          <w:numId w:val="42"/>
        </w:numPr>
        <w:pBdr>
          <w:top w:val="nil"/>
          <w:left w:val="nil"/>
          <w:bottom w:val="nil"/>
          <w:right w:val="nil"/>
          <w:between w:val="nil"/>
        </w:pBdr>
        <w:spacing w:line="360" w:lineRule="auto"/>
        <w:ind w:right="283"/>
        <w:jc w:val="both"/>
        <w:rPr>
          <w:rFonts w:ascii="Georgia" w:eastAsia="Georgia" w:hAnsi="Georgia" w:cs="Georgia"/>
          <w:color w:val="262626" w:themeColor="text1" w:themeTint="D9"/>
        </w:rPr>
      </w:pPr>
      <w:r w:rsidRPr="00743E55">
        <w:rPr>
          <w:rFonts w:ascii="Georgia" w:eastAsia="Georgia" w:hAnsi="Georgia" w:cs="Georgia"/>
          <w:color w:val="262626" w:themeColor="text1" w:themeTint="D9"/>
        </w:rPr>
        <w:t>eventuali interdipendenze tra eventi diversi ed un’esposizione congiunta a più rischi da parte della stessa attività.</w:t>
      </w:r>
    </w:p>
    <w:p w14:paraId="1E0892E6" w14:textId="77777777" w:rsidR="00DF48D4" w:rsidRPr="00F60631" w:rsidRDefault="00DF48D4" w:rsidP="00743E55">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p>
    <w:p w14:paraId="49F8424B" w14:textId="77777777" w:rsidR="00DF48D4" w:rsidRPr="00F60631" w:rsidRDefault="005F06C8">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Nel dettaglio la valutazione si è sviluppata su tre fasi direttamente connesse tra loro: identificazione del rischio, analisi e ponderazione. </w:t>
      </w:r>
    </w:p>
    <w:p w14:paraId="54140EB0" w14:textId="77777777" w:rsidR="00DF48D4" w:rsidRPr="00F60631" w:rsidRDefault="00DF48D4">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p>
    <w:p w14:paraId="20844ECE" w14:textId="77777777" w:rsidR="00DF48D4" w:rsidRPr="00F60631" w:rsidRDefault="005F06C8">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 fase di identificazione si procede ad una descrizione dell’evento rischioso caratterizzata da un elevato livello di dettaglio e da una identificazione puntuale del singolo rischio, in modo da rendere evidente ed univoca l’identificabilità dello stesso con la fase di attività coinvolta e puntuale l’identificazione della misura di prevenzione.  </w:t>
      </w:r>
    </w:p>
    <w:p w14:paraId="0ECFF8A6" w14:textId="77777777" w:rsidR="00DF48D4" w:rsidRPr="00F60631" w:rsidRDefault="00DF48D4">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sz w:val="22"/>
          <w:szCs w:val="22"/>
        </w:rPr>
      </w:pPr>
    </w:p>
    <w:p w14:paraId="5B82BA8A" w14:textId="77777777" w:rsidR="00DF48D4" w:rsidRPr="00F60631" w:rsidRDefault="005F06C8">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L’attività di identificazione e formalizzazione dei rischi, già effettuata nelle precedenti versioni del Piano, è stata oggetto di un nuovo approfondimento per un allineamento con le indicazioni formulate da ANAC nel PNA 2019  ed ha consentito la realizzazione di un “registro degli eventi rischiosi” catalogo dei rischi in cui sono stati riportati tutti gli eventi rischiosi mappati e ciascun rischio è stato codificato ed abbinato al processo di riferimento. </w:t>
      </w:r>
    </w:p>
    <w:p w14:paraId="413B2FDA" w14:textId="77777777" w:rsidR="00DF48D4" w:rsidRPr="00F60631" w:rsidRDefault="00DF48D4">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p>
    <w:p w14:paraId="16A7915E" w14:textId="55C3F313" w:rsidR="00DF48D4" w:rsidRDefault="00153099">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r>
        <w:rPr>
          <w:rFonts w:ascii="Georgia" w:eastAsia="Georgia" w:hAnsi="Georgia" w:cs="Georgia"/>
          <w:color w:val="262626" w:themeColor="text1" w:themeTint="D9"/>
        </w:rPr>
        <w:t>L’AC</w:t>
      </w:r>
      <w:r w:rsidR="00606BDA">
        <w:rPr>
          <w:rFonts w:ascii="Georgia" w:eastAsia="Georgia" w:hAnsi="Georgia" w:cs="Georgia"/>
          <w:color w:val="262626" w:themeColor="text1" w:themeTint="D9"/>
        </w:rPr>
        <w:t xml:space="preserve"> </w:t>
      </w:r>
      <w:r w:rsidR="0012399D">
        <w:rPr>
          <w:rFonts w:ascii="Georgia" w:eastAsia="Georgia" w:hAnsi="Georgia" w:cs="Georgia"/>
          <w:color w:val="262626" w:themeColor="text1" w:themeTint="D9"/>
        </w:rPr>
        <w:t xml:space="preserve">Acireale </w:t>
      </w:r>
      <w:r w:rsidR="005F06C8" w:rsidRPr="00F60631">
        <w:rPr>
          <w:rFonts w:ascii="Georgia" w:eastAsia="Georgia" w:hAnsi="Georgia" w:cs="Georgia"/>
          <w:color w:val="262626" w:themeColor="text1" w:themeTint="D9"/>
        </w:rPr>
        <w:t xml:space="preserve"> ha avviato una nuova “misurazione” del rischio sulla base delle indicazioni e dei parametri espressi da ANAC nell’allegato 1 al PNA 2019. A tal fine </w:t>
      </w:r>
      <w:r>
        <w:rPr>
          <w:rFonts w:ascii="Georgia" w:eastAsia="Georgia" w:hAnsi="Georgia" w:cs="Georgia"/>
          <w:color w:val="262626" w:themeColor="text1" w:themeTint="D9"/>
        </w:rPr>
        <w:t>sono stati rivisti</w:t>
      </w:r>
      <w:r w:rsidR="005F06C8" w:rsidRPr="00F60631">
        <w:rPr>
          <w:rFonts w:ascii="Georgia" w:eastAsia="Georgia" w:hAnsi="Georgia" w:cs="Georgia"/>
          <w:color w:val="262626" w:themeColor="text1" w:themeTint="D9"/>
        </w:rPr>
        <w:t xml:space="preserve"> i processi </w:t>
      </w:r>
      <w:r>
        <w:rPr>
          <w:rFonts w:ascii="Georgia" w:eastAsia="Georgia" w:hAnsi="Georgia" w:cs="Georgia"/>
          <w:color w:val="262626" w:themeColor="text1" w:themeTint="D9"/>
        </w:rPr>
        <w:t>e la relativa</w:t>
      </w:r>
      <w:r w:rsidR="005F06C8" w:rsidRPr="00F60631">
        <w:rPr>
          <w:rFonts w:ascii="Georgia" w:eastAsia="Georgia" w:hAnsi="Georgia" w:cs="Georgia"/>
          <w:color w:val="262626" w:themeColor="text1" w:themeTint="D9"/>
        </w:rPr>
        <w:t xml:space="preserve"> valutazione del rischio </w:t>
      </w:r>
      <w:r>
        <w:rPr>
          <w:rFonts w:ascii="Georgia" w:eastAsia="Georgia" w:hAnsi="Georgia" w:cs="Georgia"/>
          <w:color w:val="262626" w:themeColor="text1" w:themeTint="D9"/>
        </w:rPr>
        <w:t>ed è stato espresso</w:t>
      </w:r>
      <w:r w:rsidR="005F06C8" w:rsidRPr="00F60631">
        <w:rPr>
          <w:rFonts w:ascii="Georgia" w:eastAsia="Georgia" w:hAnsi="Georgia" w:cs="Georgia"/>
          <w:color w:val="262626" w:themeColor="text1" w:themeTint="D9"/>
        </w:rPr>
        <w:t xml:space="preserve"> un giudizio sintetico utilizzando i nuovi parametri definiti.</w:t>
      </w:r>
    </w:p>
    <w:p w14:paraId="417E8B08" w14:textId="77777777" w:rsidR="00C56447" w:rsidRPr="00F60631" w:rsidRDefault="00C56447">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p>
    <w:p w14:paraId="35808E74" w14:textId="698E0A47" w:rsidR="00DF48D4" w:rsidRDefault="005F06C8">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Nel merito si fa riferimento per un maggior dettaglio all’allegato</w:t>
      </w:r>
      <w:r w:rsidR="00606BDA">
        <w:rPr>
          <w:rFonts w:ascii="Georgia" w:eastAsia="Georgia" w:hAnsi="Georgia" w:cs="Georgia"/>
          <w:color w:val="262626" w:themeColor="text1" w:themeTint="D9"/>
        </w:rPr>
        <w:t xml:space="preserve"> “ </w:t>
      </w:r>
      <w:r w:rsidR="00C56447">
        <w:rPr>
          <w:rFonts w:ascii="Georgia" w:eastAsia="Georgia" w:hAnsi="Georgia" w:cs="Georgia"/>
          <w:color w:val="262626" w:themeColor="text1" w:themeTint="D9"/>
        </w:rPr>
        <w:t>5</w:t>
      </w:r>
      <w:r w:rsidR="00606BDA">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metodologia valutazione dei rischi ” del presente P.T.C.P.T.</w:t>
      </w:r>
    </w:p>
    <w:p w14:paraId="092D3883" w14:textId="77777777" w:rsidR="00C56447" w:rsidRPr="00F60631" w:rsidRDefault="00C56447">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p>
    <w:p w14:paraId="53BC9E76" w14:textId="77777777" w:rsidR="00C56447" w:rsidRPr="00C56447" w:rsidRDefault="00C56447" w:rsidP="00C56447">
      <w:pPr>
        <w:pStyle w:val="Normale1"/>
        <w:pBdr>
          <w:top w:val="nil"/>
          <w:left w:val="nil"/>
          <w:bottom w:val="nil"/>
          <w:right w:val="nil"/>
          <w:between w:val="nil"/>
        </w:pBdr>
        <w:spacing w:line="360" w:lineRule="auto"/>
        <w:ind w:left="567" w:right="283"/>
        <w:jc w:val="both"/>
        <w:textDirection w:val="btLr"/>
        <w:rPr>
          <w:rFonts w:ascii="Georgia" w:eastAsia="Georgia" w:hAnsi="Georgia" w:cs="Georgia"/>
          <w:color w:val="262626" w:themeColor="text1" w:themeTint="D9"/>
        </w:rPr>
      </w:pPr>
      <w:r w:rsidRPr="00C56447">
        <w:rPr>
          <w:rFonts w:ascii="Georgia" w:eastAsia="Georgia" w:hAnsi="Georgia" w:cs="Georgia"/>
          <w:color w:val="262626" w:themeColor="text1" w:themeTint="D9"/>
        </w:rPr>
        <w:t xml:space="preserve">Per rispondere in maniera più puntuale alle indicazioni contenute nel PNA 2019, si è inoltre avviata un'attività di analisi più approfondita delle Aree di rischio dei </w:t>
      </w:r>
      <w:r w:rsidRPr="00C56447">
        <w:rPr>
          <w:rFonts w:ascii="Georgia" w:eastAsia="Georgia" w:hAnsi="Georgia" w:cs="Georgia"/>
          <w:color w:val="262626" w:themeColor="text1" w:themeTint="D9"/>
        </w:rPr>
        <w:lastRenderedPageBreak/>
        <w:t>processi mappati, la tipologia di misura scelta per limitare il rischio e la loro catalogazione.</w:t>
      </w:r>
    </w:p>
    <w:p w14:paraId="1FE5C0AC" w14:textId="77777777" w:rsidR="00DF48D4" w:rsidRPr="00F60631" w:rsidRDefault="00DF48D4">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p>
    <w:p w14:paraId="4C1D59BB"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1D082D35" w14:textId="77777777" w:rsidR="00DF48D4" w:rsidRPr="00F60631" w:rsidRDefault="005F06C8">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3.3    Trattamento del rischio</w:t>
      </w:r>
    </w:p>
    <w:p w14:paraId="5DBB0EA9" w14:textId="77777777" w:rsidR="00DF48D4" w:rsidRPr="00F60631" w:rsidRDefault="00DF48D4">
      <w:pPr>
        <w:pStyle w:val="Normale1"/>
        <w:pBdr>
          <w:top w:val="nil"/>
          <w:left w:val="nil"/>
          <w:bottom w:val="nil"/>
          <w:right w:val="nil"/>
          <w:between w:val="nil"/>
        </w:pBdr>
        <w:tabs>
          <w:tab w:val="left" w:pos="0"/>
        </w:tabs>
        <w:spacing w:line="360" w:lineRule="auto"/>
        <w:ind w:left="567" w:right="284"/>
        <w:jc w:val="both"/>
        <w:rPr>
          <w:rFonts w:ascii="Georgia" w:eastAsia="Georgia" w:hAnsi="Georgia" w:cs="Georgia"/>
          <w:color w:val="262626" w:themeColor="text1" w:themeTint="D9"/>
          <w:sz w:val="22"/>
          <w:szCs w:val="22"/>
        </w:rPr>
      </w:pPr>
    </w:p>
    <w:p w14:paraId="6C2E6360"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 gestione del rischio è, nel complesso, volta alla individuazione di un sistema di misure -  progettate, effic</w:t>
      </w:r>
      <w:r w:rsidR="00153099">
        <w:rPr>
          <w:rFonts w:ascii="Georgia" w:eastAsia="Georgia" w:hAnsi="Georgia" w:cs="Georgia"/>
          <w:color w:val="262626" w:themeColor="text1" w:themeTint="D9"/>
        </w:rPr>
        <w:t>aci</w:t>
      </w:r>
      <w:r w:rsidRPr="00F60631">
        <w:rPr>
          <w:rFonts w:ascii="Georgia" w:eastAsia="Georgia" w:hAnsi="Georgia" w:cs="Georgia"/>
          <w:color w:val="262626" w:themeColor="text1" w:themeTint="D9"/>
        </w:rPr>
        <w:t xml:space="preserve"> e verificabili – che assicurino il costante adeguamento del sistema di prevenzione alla esigenza di assicurare  processi organizzativi  sempre rivolti  all'erogazione dei servizi con elevati standard qualitativi.</w:t>
      </w:r>
    </w:p>
    <w:p w14:paraId="4AA74EFD"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F8E1628"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Il Quadro sinottico contiene anche la declaratoria delle misure “obbligatorie”, previste per calmierare il rischio corruzione, benché </w:t>
      </w:r>
      <w:r w:rsidR="00153099">
        <w:rPr>
          <w:rFonts w:ascii="Georgia" w:eastAsia="Georgia" w:hAnsi="Georgia" w:cs="Georgia"/>
          <w:color w:val="262626" w:themeColor="text1" w:themeTint="D9"/>
        </w:rPr>
        <w:t xml:space="preserve">l’AC </w:t>
      </w:r>
      <w:r w:rsidR="00606BDA">
        <w:rPr>
          <w:rFonts w:ascii="Georgia" w:eastAsia="Georgia" w:hAnsi="Georgia" w:cs="Georgia"/>
          <w:color w:val="262626" w:themeColor="text1" w:themeTint="D9"/>
        </w:rPr>
        <w:t>Enna</w:t>
      </w:r>
      <w:r w:rsidRPr="00F60631">
        <w:rPr>
          <w:rFonts w:ascii="Georgia" w:eastAsia="Georgia" w:hAnsi="Georgia" w:cs="Georgia"/>
          <w:color w:val="262626" w:themeColor="text1" w:themeTint="D9"/>
        </w:rPr>
        <w:t>, quale Ente pubblico, sia tenuto a rispettare le disposizioni normative e a dare attuazione a tutti gli adempimenti in esse stabiliti in relazione alle diverse aree di rischio e alle materie trattate.</w:t>
      </w:r>
    </w:p>
    <w:p w14:paraId="58F4B2A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98B32BC"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Per ciascuna delle misure previste nel Piano è indicato il Responsabile dell’attuazione e sono individuate le persone impegnate nell’attività/fase del processo a rischio di corruzione. I soggetti sono destinatari di interventi formativi specifici rivolti, in via prioritaria, ad agevolare l’acquisizione di elementi di conoscenza necessari al miglior presidio delle posizioni funzionali rivestite .</w:t>
      </w:r>
    </w:p>
    <w:p w14:paraId="4C26403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27B8494"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Dunque, i principi di riferimento dell'azione dell'Ente nella prevenzione della corruzione con particolare riguardo alla gestione del rischio sono:</w:t>
      </w:r>
    </w:p>
    <w:p w14:paraId="079A1DDA"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E77DFE1" w14:textId="77777777" w:rsidR="00DF48D4" w:rsidRPr="00F60631" w:rsidRDefault="005F06C8" w:rsidP="00022815">
      <w:pPr>
        <w:pStyle w:val="Normale1"/>
        <w:numPr>
          <w:ilvl w:val="0"/>
          <w:numId w:val="18"/>
        </w:numPr>
        <w:pBdr>
          <w:top w:val="nil"/>
          <w:left w:val="nil"/>
          <w:bottom w:val="nil"/>
          <w:right w:val="nil"/>
          <w:between w:val="nil"/>
        </w:pBdr>
        <w:spacing w:line="360" w:lineRule="auto"/>
        <w:ind w:left="1134" w:right="284" w:hanging="425"/>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attenzione all'interesse pubblico sottostante l'attività ed al corretto utilizzo delle risorse pubbliche ;</w:t>
      </w:r>
    </w:p>
    <w:p w14:paraId="17D4909C" w14:textId="77777777" w:rsidR="00DF48D4" w:rsidRPr="00F60631" w:rsidRDefault="005F06C8" w:rsidP="00022815">
      <w:pPr>
        <w:pStyle w:val="Normale1"/>
        <w:numPr>
          <w:ilvl w:val="0"/>
          <w:numId w:val="18"/>
        </w:numPr>
        <w:pBdr>
          <w:top w:val="nil"/>
          <w:left w:val="nil"/>
          <w:bottom w:val="nil"/>
          <w:right w:val="nil"/>
          <w:between w:val="nil"/>
        </w:pBdr>
        <w:spacing w:line="360" w:lineRule="auto"/>
        <w:ind w:left="1134" w:right="284" w:hanging="425"/>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integrazione tra processi di gestione del rischio e ciclo di gestione della performance, in modo da rendere evidente la coerenza tra le misure previste in sede di P.T.P.C.T. e gli obiettivi assegnati nel piano delle performance;</w:t>
      </w:r>
    </w:p>
    <w:p w14:paraId="50BC6A4B" w14:textId="77777777" w:rsidR="00DF48D4" w:rsidRPr="00F60631" w:rsidRDefault="005F06C8" w:rsidP="00022815">
      <w:pPr>
        <w:pStyle w:val="Normale1"/>
        <w:numPr>
          <w:ilvl w:val="0"/>
          <w:numId w:val="18"/>
        </w:numPr>
        <w:pBdr>
          <w:top w:val="nil"/>
          <w:left w:val="nil"/>
          <w:bottom w:val="nil"/>
          <w:right w:val="nil"/>
          <w:between w:val="nil"/>
        </w:pBdr>
        <w:spacing w:line="360" w:lineRule="auto"/>
        <w:ind w:left="1134" w:right="284" w:hanging="425"/>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continuità e gradualità del miglioramento che si traduce in un costante impegno da parte di tutta l'Organizzazione nella manutenzione delle misure, evitando pericolose sottostime del rischio o analisi apoditticamente complete, soprattutto in relazione al sopravvenire di modifiche organizzative;</w:t>
      </w:r>
    </w:p>
    <w:p w14:paraId="67468CDF" w14:textId="77777777" w:rsidR="00DF48D4" w:rsidRPr="00F60631" w:rsidRDefault="005F06C8" w:rsidP="00022815">
      <w:pPr>
        <w:pStyle w:val="Normale1"/>
        <w:numPr>
          <w:ilvl w:val="0"/>
          <w:numId w:val="18"/>
        </w:numPr>
        <w:pBdr>
          <w:top w:val="nil"/>
          <w:left w:val="nil"/>
          <w:bottom w:val="nil"/>
          <w:right w:val="nil"/>
          <w:between w:val="nil"/>
        </w:pBdr>
        <w:spacing w:line="360" w:lineRule="auto"/>
        <w:ind w:left="1134" w:right="284" w:hanging="425"/>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assunzione di responsabilità da parte di tutti gli attori coinvolti;</w:t>
      </w:r>
    </w:p>
    <w:p w14:paraId="189727BF" w14:textId="7A5AB5B5" w:rsidR="00DF48D4" w:rsidRPr="00F60631" w:rsidRDefault="005F06C8" w:rsidP="00022815">
      <w:pPr>
        <w:pStyle w:val="Normale1"/>
        <w:numPr>
          <w:ilvl w:val="0"/>
          <w:numId w:val="18"/>
        </w:numPr>
        <w:pBdr>
          <w:top w:val="nil"/>
          <w:left w:val="nil"/>
          <w:bottom w:val="nil"/>
          <w:right w:val="nil"/>
          <w:between w:val="nil"/>
        </w:pBdr>
        <w:spacing w:line="360" w:lineRule="auto"/>
        <w:ind w:left="1134" w:right="284" w:hanging="425"/>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cura nell'analisi del contesto interno ed esterno all'Ente finalizzata all'adozione di sistemi di trattamento del rischio che tengono conto  delle </w:t>
      </w:r>
      <w:r w:rsidRPr="00F60631">
        <w:rPr>
          <w:rFonts w:ascii="Georgia" w:eastAsia="Georgia" w:hAnsi="Georgia" w:cs="Georgia"/>
          <w:color w:val="262626" w:themeColor="text1" w:themeTint="D9"/>
        </w:rPr>
        <w:lastRenderedPageBreak/>
        <w:t>specifiche esigenze delle singole strutture  e non sono mera riproduzione di misure già applicate da altre organizzazioni;</w:t>
      </w:r>
    </w:p>
    <w:p w14:paraId="79DC90F7" w14:textId="77777777" w:rsidR="00DF48D4" w:rsidRPr="00F60631" w:rsidRDefault="005F06C8" w:rsidP="00022815">
      <w:pPr>
        <w:pStyle w:val="Normale1"/>
        <w:numPr>
          <w:ilvl w:val="0"/>
          <w:numId w:val="18"/>
        </w:numPr>
        <w:pBdr>
          <w:top w:val="nil"/>
          <w:left w:val="nil"/>
          <w:bottom w:val="nil"/>
          <w:right w:val="nil"/>
          <w:between w:val="nil"/>
        </w:pBdr>
        <w:spacing w:line="360" w:lineRule="auto"/>
        <w:ind w:left="1134" w:right="284" w:hanging="425"/>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trasparenza complessiva del processo;</w:t>
      </w:r>
    </w:p>
    <w:p w14:paraId="1DB257FB" w14:textId="77777777" w:rsidR="00DF48D4" w:rsidRPr="00F60631" w:rsidRDefault="005F06C8" w:rsidP="00022815">
      <w:pPr>
        <w:pStyle w:val="Normale1"/>
        <w:numPr>
          <w:ilvl w:val="0"/>
          <w:numId w:val="18"/>
        </w:numPr>
        <w:pBdr>
          <w:top w:val="nil"/>
          <w:left w:val="nil"/>
          <w:bottom w:val="nil"/>
          <w:right w:val="nil"/>
          <w:between w:val="nil"/>
        </w:pBdr>
        <w:spacing w:line="360" w:lineRule="auto"/>
        <w:ind w:left="1134" w:right="284" w:hanging="425"/>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valenza organizzativa delle iniziative assunte in attuazione del Piano con particolare riguardo ai sistemi di controllo attivati sui cicli produttivi. </w:t>
      </w:r>
    </w:p>
    <w:p w14:paraId="5DE6029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BFE1C7E" w14:textId="4BBB4129"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Tali interventi non assumono connotazioni  ispettivo/repressive né sono letti come tali ma sono attuati con l'obiettivo di supportare l'adozione di tempestive azioni di miglioramento organizzativo per evitare, in via preventiva, il perpetuarsi di comportamenti a possibile rischio corruttivo.</w:t>
      </w:r>
    </w:p>
    <w:p w14:paraId="3E97EC1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549BBF2"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Aree di  rischio</w:t>
      </w:r>
    </w:p>
    <w:p w14:paraId="58BC219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highlight w:val="yellow"/>
        </w:rPr>
      </w:pPr>
    </w:p>
    <w:p w14:paraId="446135D5"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L’analisi delle aree ha tenuto conto, per questa nuova programmazione, anche delle indicazioni introdotte dal nuovo P.N.A. in merito alle aree di rischio generali, ossia delle aree relative a:</w:t>
      </w:r>
    </w:p>
    <w:p w14:paraId="605B0B0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FC25BBE" w14:textId="77777777" w:rsidR="00DF48D4" w:rsidRPr="00F60631" w:rsidRDefault="005F06C8" w:rsidP="00022815">
      <w:pPr>
        <w:pStyle w:val="Normale1"/>
        <w:numPr>
          <w:ilvl w:val="0"/>
          <w:numId w:val="20"/>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contratti pubblici; </w:t>
      </w:r>
    </w:p>
    <w:p w14:paraId="7E463FD7" w14:textId="77777777" w:rsidR="00DF48D4" w:rsidRPr="00F60631" w:rsidRDefault="005F06C8" w:rsidP="00022815">
      <w:pPr>
        <w:pStyle w:val="Normale1"/>
        <w:numPr>
          <w:ilvl w:val="0"/>
          <w:numId w:val="20"/>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acquisizione e gestione del personale </w:t>
      </w:r>
    </w:p>
    <w:p w14:paraId="680C27AB" w14:textId="77777777" w:rsidR="00DF48D4" w:rsidRPr="00F60631" w:rsidRDefault="005F06C8" w:rsidP="00022815">
      <w:pPr>
        <w:pStyle w:val="Normale1"/>
        <w:numPr>
          <w:ilvl w:val="0"/>
          <w:numId w:val="20"/>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gestione delle entrate, delle spese e del patrimonio; </w:t>
      </w:r>
    </w:p>
    <w:p w14:paraId="355AC209" w14:textId="77777777" w:rsidR="00DF48D4" w:rsidRPr="00F60631" w:rsidRDefault="005F06C8" w:rsidP="00022815">
      <w:pPr>
        <w:pStyle w:val="Normale1"/>
        <w:numPr>
          <w:ilvl w:val="0"/>
          <w:numId w:val="20"/>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controlli, verifiche, ispezioni e sanzioni.</w:t>
      </w:r>
    </w:p>
    <w:p w14:paraId="75D290DC" w14:textId="77777777" w:rsidR="00DF48D4" w:rsidRPr="00F60631" w:rsidRDefault="005F06C8" w:rsidP="00022815">
      <w:pPr>
        <w:pStyle w:val="Normale1"/>
        <w:numPr>
          <w:ilvl w:val="0"/>
          <w:numId w:val="20"/>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provvedimenti ampliativi della sfera giuridica dei destinatari con effetto economico diretto ed immediato per il destinatario</w:t>
      </w:r>
    </w:p>
    <w:p w14:paraId="2A0C2D9A" w14:textId="10A07132" w:rsidR="00DF48D4" w:rsidRDefault="005F06C8" w:rsidP="00022815">
      <w:pPr>
        <w:pStyle w:val="Normale1"/>
        <w:numPr>
          <w:ilvl w:val="0"/>
          <w:numId w:val="20"/>
        </w:numP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provvedimenti ampliativi della sfera giuridica dei destinatari con effetto economico diretto ed immediato per il destinatario</w:t>
      </w:r>
    </w:p>
    <w:p w14:paraId="76234A53" w14:textId="77777777" w:rsidR="00040A6C" w:rsidRPr="00F60631" w:rsidRDefault="00040A6C" w:rsidP="00040A6C">
      <w:pPr>
        <w:pStyle w:val="Normale1"/>
        <w:spacing w:line="360" w:lineRule="auto"/>
        <w:ind w:left="1440" w:right="284"/>
        <w:jc w:val="both"/>
        <w:rPr>
          <w:rFonts w:ascii="Georgia" w:eastAsia="Georgia" w:hAnsi="Georgia" w:cs="Georgia"/>
          <w:color w:val="262626" w:themeColor="text1" w:themeTint="D9"/>
        </w:rPr>
      </w:pPr>
    </w:p>
    <w:p w14:paraId="303E3328" w14:textId="400456BC"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Nel</w:t>
      </w:r>
      <w:r w:rsidR="00040A6C">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 xml:space="preserve">contempo si è posta particolare attenzione ai processi specifici </w:t>
      </w:r>
      <w:r w:rsidR="00153099">
        <w:rPr>
          <w:rFonts w:ascii="Georgia" w:eastAsia="Georgia" w:hAnsi="Georgia" w:cs="Georgia"/>
          <w:color w:val="262626" w:themeColor="text1" w:themeTint="D9"/>
        </w:rPr>
        <w:t xml:space="preserve">dell’AC </w:t>
      </w:r>
      <w:r w:rsidR="001E3BBC">
        <w:rPr>
          <w:rFonts w:ascii="Georgia" w:eastAsia="Georgia" w:hAnsi="Georgia" w:cs="Georgia"/>
          <w:color w:val="262626" w:themeColor="text1" w:themeTint="D9"/>
        </w:rPr>
        <w:t xml:space="preserve">Enna </w:t>
      </w:r>
      <w:r w:rsidRPr="00F60631">
        <w:rPr>
          <w:rFonts w:ascii="Georgia" w:eastAsia="Georgia" w:hAnsi="Georgia" w:cs="Georgia"/>
          <w:color w:val="262626" w:themeColor="text1" w:themeTint="D9"/>
        </w:rPr>
        <w:t xml:space="preserve">rilevando anche in questi tutti i potenziali rischi esistenti. </w:t>
      </w:r>
    </w:p>
    <w:p w14:paraId="5D3D409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1E32657" w14:textId="77777777" w:rsidR="00DF48D4" w:rsidRPr="00F60631" w:rsidRDefault="005F06C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 </w:t>
      </w:r>
      <w:r w:rsidRPr="004F377A">
        <w:rPr>
          <w:rFonts w:ascii="Georgia" w:eastAsia="Georgia" w:hAnsi="Georgia" w:cs="Georgia"/>
          <w:color w:val="262626" w:themeColor="text1" w:themeTint="D9"/>
        </w:rPr>
        <w:t>Al fine di fornire un quadro degli esiti del processo di gestione del rischio di corruzione attuato con la redazione del presente Piano, si riporta, di seguito, il catalogo dei rischi individuati in relazione alle aree a rischio di corruzione mappate nei processi dell’Ente ed indicate nel qua</w:t>
      </w:r>
      <w:r w:rsidR="00153099" w:rsidRPr="004F377A">
        <w:rPr>
          <w:rFonts w:ascii="Georgia" w:eastAsia="Georgia" w:hAnsi="Georgia" w:cs="Georgia"/>
          <w:color w:val="262626" w:themeColor="text1" w:themeTint="D9"/>
        </w:rPr>
        <w:t>dro sinottico allegato al Piano</w:t>
      </w:r>
      <w:r w:rsidR="00963D87">
        <w:rPr>
          <w:rFonts w:ascii="Georgia" w:eastAsia="Georgia" w:hAnsi="Georgia" w:cs="Georgia"/>
          <w:color w:val="262626" w:themeColor="text1" w:themeTint="D9"/>
        </w:rPr>
        <w:t xml:space="preserve">. </w:t>
      </w:r>
      <w:r w:rsidRPr="00F60631">
        <w:rPr>
          <w:color w:val="262626" w:themeColor="text1" w:themeTint="D9"/>
        </w:rPr>
        <w:br w:type="page"/>
      </w:r>
    </w:p>
    <w:p w14:paraId="5242906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EAA8D1E" w14:textId="77777777" w:rsidR="00DF48D4" w:rsidRPr="00F60631" w:rsidRDefault="00DF48D4">
      <w:pPr>
        <w:pStyle w:val="Normale1"/>
        <w:pBdr>
          <w:top w:val="nil"/>
          <w:left w:val="nil"/>
          <w:bottom w:val="nil"/>
          <w:right w:val="nil"/>
          <w:between w:val="nil"/>
        </w:pBdr>
        <w:spacing w:line="360" w:lineRule="auto"/>
        <w:ind w:left="4962" w:right="284"/>
        <w:jc w:val="both"/>
        <w:rPr>
          <w:rFonts w:ascii="Georgia" w:eastAsia="Georgia" w:hAnsi="Georgia" w:cs="Georgia"/>
          <w:color w:val="262626" w:themeColor="text1" w:themeTint="D9"/>
          <w:sz w:val="24"/>
          <w:szCs w:val="24"/>
        </w:rPr>
      </w:pPr>
    </w:p>
    <w:p w14:paraId="4FF49F99" w14:textId="77777777" w:rsidR="00DF48D4" w:rsidRPr="00F60631" w:rsidRDefault="006F6ECF">
      <w:pPr>
        <w:pStyle w:val="Normale1"/>
        <w:numPr>
          <w:ilvl w:val="0"/>
          <w:numId w:val="3"/>
        </w:numPr>
        <w:pBdr>
          <w:top w:val="nil"/>
          <w:left w:val="nil"/>
          <w:bottom w:val="nil"/>
          <w:right w:val="nil"/>
          <w:between w:val="nil"/>
        </w:pBdr>
        <w:spacing w:line="360" w:lineRule="auto"/>
        <w:ind w:left="1134" w:right="284" w:hanging="567"/>
        <w:jc w:val="both"/>
        <w:rPr>
          <w:rFonts w:ascii="Georgia" w:eastAsia="Georgia" w:hAnsi="Georgia" w:cs="Georgia"/>
          <w:color w:val="262626" w:themeColor="text1" w:themeTint="D9"/>
          <w:sz w:val="24"/>
          <w:szCs w:val="24"/>
        </w:rPr>
      </w:pPr>
      <w:r w:rsidRPr="00F60631">
        <w:rPr>
          <w:rFonts w:ascii="Georgia" w:eastAsia="Georgia" w:hAnsi="Georgia" w:cs="Georgia"/>
          <w:b/>
          <w:color w:val="262626" w:themeColor="text1" w:themeTint="D9"/>
          <w:sz w:val="24"/>
          <w:szCs w:val="24"/>
        </w:rPr>
        <w:t>FORMAZIONE IN TEMA DI ANTICORRUZIONE E SELEZIONE DEL PERSONALE DESTINATO AD OPERARE NELLE AREE PARTICOLARMENTE ESPOSTE A RISCHIO CORRUZIONE</w:t>
      </w:r>
    </w:p>
    <w:p w14:paraId="769B9967"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4A59090A"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 conoscenza dei processi e delle attività operative in cui gli stessi si articolano costituisce elemento di base per un corretto presidio della posizione funzionale rivestita e, conseguentemente, per una gestione degli incarichi in grado di contrarre al massimo il rischio di </w:t>
      </w:r>
      <w:r w:rsidRPr="00F60631">
        <w:rPr>
          <w:rFonts w:ascii="Georgia" w:eastAsia="Georgia" w:hAnsi="Georgia" w:cs="Georgia"/>
          <w:i/>
          <w:color w:val="262626" w:themeColor="text1" w:themeTint="D9"/>
        </w:rPr>
        <w:t>mala amministrazione</w:t>
      </w:r>
      <w:r w:rsidRPr="00F60631">
        <w:rPr>
          <w:rFonts w:ascii="Georgia" w:eastAsia="Georgia" w:hAnsi="Georgia" w:cs="Georgia"/>
          <w:color w:val="262626" w:themeColor="text1" w:themeTint="D9"/>
        </w:rPr>
        <w:t xml:space="preserve">. </w:t>
      </w:r>
    </w:p>
    <w:p w14:paraId="54BCB1F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603B801" w14:textId="513C0EF0"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Il buon livello di competenze possedute da ciascun dipendente, unitamente ad una cultura della legalità radicata nell’organizzazione, consentono inoltre di assicurare la puntuale ed efficace applicazione delle misure di prevenzione definite nel piano.</w:t>
      </w:r>
    </w:p>
    <w:p w14:paraId="37B6DA7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CE750AE"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Quanto precede si fonda anche attraverso una formazione continua che attraverso la diffusione delle misure anticorruzione mette a disposizione del dipendente una serie di strumenti per fronteggiare al meglio eventuali situazioni di rischio.</w:t>
      </w:r>
    </w:p>
    <w:p w14:paraId="510F1A6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B757AC6" w14:textId="4EE00BC3"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L’approccio </w:t>
      </w:r>
      <w:r w:rsidR="00452DCD">
        <w:rPr>
          <w:rFonts w:ascii="Georgia" w:eastAsia="Georgia" w:hAnsi="Georgia" w:cs="Georgia"/>
          <w:color w:val="262626" w:themeColor="text1" w:themeTint="D9"/>
        </w:rPr>
        <w:t xml:space="preserve">dell’AC </w:t>
      </w:r>
      <w:r w:rsidR="0012399D">
        <w:rPr>
          <w:rFonts w:ascii="Georgia" w:eastAsia="Georgia" w:hAnsi="Georgia" w:cs="Georgia"/>
          <w:color w:val="262626" w:themeColor="text1" w:themeTint="D9"/>
        </w:rPr>
        <w:t xml:space="preserve">Acireale </w:t>
      </w:r>
      <w:r w:rsidR="00CA404E">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rispetto alla formazione è quello di unire all’aspetto teorico di approfondimento degli istituti richiamati dalla normativa anticorruzione  quello pratico di concreto supporto al dipendente nella gestione quotidiana dei processi di competenza. In tal senso sono sempre di più gli interventi finalizzati a favorire la crescita di competenze tecniche che forniscano strumenti decisionali per affrontare casi critici che possono capitare nel corso dell’attività professionale e riconoscere e gestire conflitti di interessi o situazioni lavorative che possono dar luogo all’attivazione di misure di prevenzione.</w:t>
      </w:r>
    </w:p>
    <w:p w14:paraId="74F3DA17"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A028E3B"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Gli interventi formativi sono caratterizzati da diversi livelli contenutistici e diverse modalità di erogazione in modo da ottimizzarne l’effic</w:t>
      </w:r>
      <w:r w:rsidR="00452DCD">
        <w:rPr>
          <w:rFonts w:ascii="Georgia" w:eastAsia="Georgia" w:hAnsi="Georgia" w:cs="Georgia"/>
          <w:color w:val="262626" w:themeColor="text1" w:themeTint="D9"/>
        </w:rPr>
        <w:t>aci</w:t>
      </w:r>
      <w:r w:rsidRPr="00F60631">
        <w:rPr>
          <w:rFonts w:ascii="Georgia" w:eastAsia="Georgia" w:hAnsi="Georgia" w:cs="Georgia"/>
          <w:color w:val="262626" w:themeColor="text1" w:themeTint="D9"/>
        </w:rPr>
        <w:t>a e la cap</w:t>
      </w:r>
      <w:r w:rsidR="00452DCD">
        <w:rPr>
          <w:rFonts w:ascii="Georgia" w:eastAsia="Georgia" w:hAnsi="Georgia" w:cs="Georgia"/>
          <w:color w:val="262626" w:themeColor="text1" w:themeTint="D9"/>
        </w:rPr>
        <w:t>aci</w:t>
      </w:r>
      <w:r w:rsidRPr="00F60631">
        <w:rPr>
          <w:rFonts w:ascii="Georgia" w:eastAsia="Georgia" w:hAnsi="Georgia" w:cs="Georgia"/>
          <w:color w:val="262626" w:themeColor="text1" w:themeTint="D9"/>
        </w:rPr>
        <w:t>tà di incidere sulla cultura organizzativa e le competenze di tutto il personale e, in particolare, del personale impegnato nella aree di attività a maggior rischio .</w:t>
      </w:r>
    </w:p>
    <w:p w14:paraId="5F173A3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921F09B" w14:textId="7639A84F"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 valori fondanti della cultura organizzativa </w:t>
      </w:r>
      <w:r w:rsidR="00452DCD">
        <w:rPr>
          <w:rFonts w:ascii="Georgia" w:eastAsia="Georgia" w:hAnsi="Georgia" w:cs="Georgia"/>
          <w:color w:val="262626" w:themeColor="text1" w:themeTint="D9"/>
        </w:rPr>
        <w:t xml:space="preserve">dell’AC </w:t>
      </w:r>
      <w:r w:rsidR="0012399D">
        <w:rPr>
          <w:rFonts w:ascii="Georgia" w:eastAsia="Georgia" w:hAnsi="Georgia" w:cs="Georgia"/>
          <w:color w:val="262626" w:themeColor="text1" w:themeTint="D9"/>
        </w:rPr>
        <w:t>Acireale</w:t>
      </w:r>
      <w:r w:rsidRPr="00F60631">
        <w:rPr>
          <w:rFonts w:ascii="Georgia" w:eastAsia="Georgia" w:hAnsi="Georgia" w:cs="Georgia"/>
          <w:color w:val="262626" w:themeColor="text1" w:themeTint="D9"/>
        </w:rPr>
        <w:t xml:space="preserve">, identificati nella Carta dei valori e nel Codice etico della Federazione, sono periodicamente oggetto di specifici interventi formativi anticorruzione, con l'obiettivo che gli elementi valoriali distintivi dell’Ente divengano patrimonio condiviso da tutti i dipendenti. </w:t>
      </w:r>
    </w:p>
    <w:p w14:paraId="461837D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A23CCB0"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4.1</w:t>
      </w:r>
      <w:r w:rsidRPr="00F60631">
        <w:rPr>
          <w:rFonts w:ascii="Georgia" w:eastAsia="Georgia" w:hAnsi="Georgia" w:cs="Georgia"/>
          <w:b/>
          <w:color w:val="262626" w:themeColor="text1" w:themeTint="D9"/>
          <w:sz w:val="22"/>
          <w:szCs w:val="22"/>
        </w:rPr>
        <w:tab/>
        <w:t>Formazione Generale</w:t>
      </w:r>
    </w:p>
    <w:p w14:paraId="3A7046A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0052DF18" w14:textId="11E086B2" w:rsidR="00DF48D4"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 prevenzione della corruzione non può prescindere dallo sviluppo di programmi formativi ad hoc che vedano come destinatari tutti i dipendenti  </w:t>
      </w:r>
      <w:r w:rsidR="00452DCD">
        <w:rPr>
          <w:rFonts w:ascii="Georgia" w:eastAsia="Georgia" w:hAnsi="Georgia" w:cs="Georgia"/>
          <w:color w:val="262626" w:themeColor="text1" w:themeTint="D9"/>
        </w:rPr>
        <w:t>del Sodalizio</w:t>
      </w:r>
      <w:r w:rsidRPr="00F60631">
        <w:rPr>
          <w:rFonts w:ascii="Georgia" w:eastAsia="Georgia" w:hAnsi="Georgia" w:cs="Georgia"/>
          <w:color w:val="262626" w:themeColor="text1" w:themeTint="D9"/>
        </w:rPr>
        <w:t xml:space="preserve"> con l’obiettivo di rafforzare una cultura organizzativa improntata ai principi etici che animano il codice etico della federazione e che costituiscono terreno fertile per la più ampia diffusione ed effic</w:t>
      </w:r>
      <w:r w:rsidR="00452DCD">
        <w:rPr>
          <w:rFonts w:ascii="Georgia" w:eastAsia="Georgia" w:hAnsi="Georgia" w:cs="Georgia"/>
          <w:color w:val="262626" w:themeColor="text1" w:themeTint="D9"/>
        </w:rPr>
        <w:t>aci</w:t>
      </w:r>
      <w:r w:rsidRPr="00F60631">
        <w:rPr>
          <w:rFonts w:ascii="Georgia" w:eastAsia="Georgia" w:hAnsi="Georgia" w:cs="Georgia"/>
          <w:color w:val="262626" w:themeColor="text1" w:themeTint="D9"/>
        </w:rPr>
        <w:t>a del sistema di prevenzione della corruzione definito nel Piano.</w:t>
      </w:r>
    </w:p>
    <w:p w14:paraId="6D9C07B2" w14:textId="77777777" w:rsidR="005D2143" w:rsidRPr="00F60631" w:rsidRDefault="005D2143">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45554B1" w14:textId="77777777" w:rsidR="005D2143" w:rsidRPr="005D2143" w:rsidRDefault="005D2143" w:rsidP="005D2143">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5D2143">
        <w:rPr>
          <w:rFonts w:ascii="Georgia" w:eastAsia="Georgia" w:hAnsi="Georgia" w:cs="Georgia"/>
          <w:color w:val="262626" w:themeColor="text1" w:themeTint="D9"/>
        </w:rPr>
        <w:t>In linea con le indicazioni del PNA l’Ente programma annualmente adeguati percorsi di aggiornamento e di formazione articolati su un livello generale e su un livello specifico.</w:t>
      </w:r>
    </w:p>
    <w:p w14:paraId="0645433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A301788"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Oltre al rafforzamento di una base di conoscenze omogenea, l’azione formativa è volta all’incremento della conoscenza dei processi di competenza.</w:t>
      </w:r>
    </w:p>
    <w:p w14:paraId="1203850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C121453"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 formazione ha come oggetto sia la conoscenza normativa dei comportamenti che determinano fattispecie penali di reato, sia la conoscenza dei comportamenti concreti da attuare durante l’attività lavorativa, nonché lo sviluppo di mappe del rischio finalizzate a circoscrivere gli elementi dai quali può derivare l’insorgenza di fenomeni corruttivi.</w:t>
      </w:r>
    </w:p>
    <w:p w14:paraId="4CA282A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17A9E8B" w14:textId="2BB89924" w:rsidR="00912610" w:rsidRPr="00912610" w:rsidRDefault="006F6ECF" w:rsidP="00912610">
      <w:pPr>
        <w:spacing w:line="360" w:lineRule="auto"/>
        <w:ind w:leftChars="0" w:left="567" w:right="284" w:firstLineChars="0" w:firstLine="0"/>
        <w:jc w:val="both"/>
        <w:outlineLvl w:val="9"/>
        <w:rPr>
          <w:rFonts w:ascii="Georgia" w:hAnsi="Georgia" w:cs="Tahoma"/>
          <w:color w:val="FF0000"/>
          <w:sz w:val="20"/>
          <w:szCs w:val="20"/>
        </w:rPr>
      </w:pPr>
      <w:r w:rsidRPr="00912610">
        <w:rPr>
          <w:rFonts w:ascii="Georgia" w:eastAsia="Georgia" w:hAnsi="Georgia" w:cs="Georgia"/>
          <w:color w:val="262626" w:themeColor="text1" w:themeTint="D9"/>
          <w:sz w:val="20"/>
          <w:szCs w:val="20"/>
        </w:rPr>
        <w:t xml:space="preserve">In ottica di coerenza e sinergia tra il sistema di pianificazione e valutazione delle performance  e le previsioni dettate dal P.T.P.C.T., </w:t>
      </w:r>
      <w:r w:rsidR="00902D63">
        <w:rPr>
          <w:rFonts w:ascii="Georgia" w:hAnsi="Georgia" w:cs="Tahoma"/>
          <w:sz w:val="20"/>
          <w:szCs w:val="20"/>
        </w:rPr>
        <w:t>l</w:t>
      </w:r>
      <w:r w:rsidR="00912610" w:rsidRPr="00912610">
        <w:rPr>
          <w:rFonts w:ascii="Georgia" w:hAnsi="Georgia" w:cs="Tahoma"/>
          <w:sz w:val="20"/>
          <w:szCs w:val="20"/>
        </w:rPr>
        <w:t xml:space="preserve">a </w:t>
      </w:r>
      <w:r w:rsidR="00912610" w:rsidRPr="00912610">
        <w:rPr>
          <w:rFonts w:ascii="Georgia" w:hAnsi="Georgia" w:cs="Tahoma"/>
          <w:b/>
          <w:sz w:val="20"/>
          <w:szCs w:val="20"/>
        </w:rPr>
        <w:t>partecipazione</w:t>
      </w:r>
      <w:r w:rsidR="00912610" w:rsidRPr="00912610">
        <w:rPr>
          <w:rFonts w:ascii="Georgia" w:hAnsi="Georgia" w:cs="Tahoma"/>
          <w:sz w:val="20"/>
          <w:szCs w:val="20"/>
        </w:rPr>
        <w:t xml:space="preserve"> ai percorsi formativi, anche  organizzati dall’Automobile Club d’Italia assume rilievo in sede di conseguimento degli obiettivi di </w:t>
      </w:r>
      <w:r w:rsidR="00912610" w:rsidRPr="00912610">
        <w:rPr>
          <w:rFonts w:ascii="Georgia" w:hAnsi="Georgia" w:cs="Tahoma"/>
          <w:b/>
          <w:sz w:val="20"/>
          <w:szCs w:val="20"/>
        </w:rPr>
        <w:t>performance</w:t>
      </w:r>
      <w:r w:rsidR="00912610" w:rsidRPr="00912610">
        <w:rPr>
          <w:rFonts w:ascii="Georgia" w:hAnsi="Georgia" w:cs="Tahoma"/>
          <w:sz w:val="20"/>
          <w:szCs w:val="20"/>
        </w:rPr>
        <w:t xml:space="preserve"> individuale del direttore, nell'ambito del piano della performance della Federazione ACI.  A valle degli eventi formativi, i predetti discenti diventano, a loro volta, docenti nei confronti delle risorse in servizio nell’AC</w:t>
      </w:r>
      <w:r w:rsidR="004E08C0">
        <w:rPr>
          <w:rFonts w:ascii="Georgia" w:hAnsi="Georgia" w:cs="Tahoma"/>
          <w:sz w:val="20"/>
          <w:szCs w:val="20"/>
        </w:rPr>
        <w:t xml:space="preserve"> </w:t>
      </w:r>
      <w:r w:rsidR="0012399D">
        <w:rPr>
          <w:rFonts w:ascii="Georgia" w:hAnsi="Georgia" w:cs="Tahoma"/>
          <w:sz w:val="20"/>
          <w:szCs w:val="20"/>
        </w:rPr>
        <w:t>Acireale</w:t>
      </w:r>
      <w:r w:rsidR="00912610" w:rsidRPr="00912610">
        <w:rPr>
          <w:rFonts w:ascii="Georgia" w:hAnsi="Georgia" w:cs="Tahoma"/>
          <w:sz w:val="20"/>
          <w:szCs w:val="20"/>
        </w:rPr>
        <w:t xml:space="preserve">. </w:t>
      </w:r>
    </w:p>
    <w:p w14:paraId="2820E4E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0FA6AC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71DF2D9B"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4.2 </w:t>
      </w:r>
      <w:r w:rsidRPr="00F60631">
        <w:rPr>
          <w:rFonts w:ascii="Georgia" w:eastAsia="Georgia" w:hAnsi="Georgia" w:cs="Georgia"/>
          <w:b/>
          <w:color w:val="262626" w:themeColor="text1" w:themeTint="D9"/>
          <w:sz w:val="22"/>
          <w:szCs w:val="22"/>
        </w:rPr>
        <w:tab/>
        <w:t>Formazione specifica</w:t>
      </w:r>
    </w:p>
    <w:p w14:paraId="19E580E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06CD674" w14:textId="77777777" w:rsidR="004E62E3" w:rsidRPr="004E62E3" w:rsidRDefault="004E62E3" w:rsidP="004E62E3">
      <w:pPr>
        <w:spacing w:line="360" w:lineRule="auto"/>
        <w:ind w:leftChars="0" w:left="567" w:right="284" w:firstLineChars="0" w:firstLine="0"/>
        <w:jc w:val="both"/>
        <w:outlineLvl w:val="9"/>
        <w:rPr>
          <w:rFonts w:ascii="Georgia" w:eastAsia="Georgia" w:hAnsi="Georgia" w:cs="Georgia"/>
          <w:color w:val="262626" w:themeColor="text1" w:themeTint="D9"/>
          <w:sz w:val="20"/>
          <w:szCs w:val="20"/>
        </w:rPr>
      </w:pPr>
      <w:r w:rsidRPr="004E62E3">
        <w:rPr>
          <w:rFonts w:ascii="Georgia" w:eastAsia="Georgia" w:hAnsi="Georgia" w:cs="Georgia"/>
          <w:color w:val="262626" w:themeColor="text1" w:themeTint="D9"/>
          <w:sz w:val="20"/>
          <w:szCs w:val="20"/>
        </w:rPr>
        <w:t xml:space="preserve">Il secondo livello di formazione a carattere specifico è rivolto al Responsabile della prevenzione della corruzione e della trasparenza nonchè al personale appartenente alle aree a rischio.  </w:t>
      </w:r>
    </w:p>
    <w:p w14:paraId="0A6BEB5F" w14:textId="0E1303A4" w:rsidR="004E62E3" w:rsidRDefault="004E62E3" w:rsidP="004E62E3">
      <w:pPr>
        <w:spacing w:line="360" w:lineRule="auto"/>
        <w:ind w:leftChars="0" w:left="567" w:right="284" w:firstLineChars="0" w:firstLine="0"/>
        <w:jc w:val="both"/>
        <w:outlineLvl w:val="9"/>
        <w:rPr>
          <w:rFonts w:ascii="Georgia" w:eastAsia="Georgia" w:hAnsi="Georgia" w:cs="Georgia"/>
          <w:color w:val="262626" w:themeColor="text1" w:themeTint="D9"/>
          <w:sz w:val="20"/>
          <w:szCs w:val="20"/>
        </w:rPr>
      </w:pPr>
      <w:r w:rsidRPr="004E62E3">
        <w:rPr>
          <w:rFonts w:ascii="Georgia" w:eastAsia="Georgia" w:hAnsi="Georgia" w:cs="Georgia"/>
          <w:color w:val="262626" w:themeColor="text1" w:themeTint="D9"/>
          <w:sz w:val="20"/>
          <w:szCs w:val="20"/>
        </w:rPr>
        <w:lastRenderedPageBreak/>
        <w:t>La formazione del  R.P.C.T. è mirata all’aggiornamento delle conoscenze necessarie per la predisposizione del Piano Triennale Anticorruzione e Trasparenza e l’ottimizzazione dei sistemi di monitoraggio dei procedimenti nel rispetto dei termini di legge.</w:t>
      </w:r>
    </w:p>
    <w:p w14:paraId="0A7F6BFE" w14:textId="77777777" w:rsidR="004E62E3" w:rsidRPr="004E62E3" w:rsidRDefault="004E62E3" w:rsidP="004E62E3">
      <w:pPr>
        <w:spacing w:line="360" w:lineRule="auto"/>
        <w:ind w:leftChars="0" w:left="567" w:right="284" w:firstLineChars="0" w:firstLine="0"/>
        <w:jc w:val="both"/>
        <w:outlineLvl w:val="9"/>
        <w:rPr>
          <w:rFonts w:ascii="Georgia" w:eastAsia="Georgia" w:hAnsi="Georgia" w:cs="Georgia"/>
          <w:color w:val="262626" w:themeColor="text1" w:themeTint="D9"/>
          <w:sz w:val="20"/>
          <w:szCs w:val="20"/>
        </w:rPr>
      </w:pPr>
    </w:p>
    <w:p w14:paraId="69315D12" w14:textId="77777777" w:rsidR="004E62E3" w:rsidRPr="004E62E3" w:rsidRDefault="004E62E3" w:rsidP="004E62E3">
      <w:pPr>
        <w:spacing w:line="360" w:lineRule="auto"/>
        <w:ind w:leftChars="0" w:left="567" w:right="284" w:firstLineChars="0" w:firstLine="0"/>
        <w:jc w:val="both"/>
        <w:outlineLvl w:val="9"/>
        <w:rPr>
          <w:rFonts w:ascii="Georgia" w:eastAsia="Georgia" w:hAnsi="Georgia" w:cs="Georgia"/>
          <w:color w:val="262626" w:themeColor="text1" w:themeTint="D9"/>
          <w:sz w:val="20"/>
          <w:szCs w:val="20"/>
        </w:rPr>
      </w:pPr>
      <w:r w:rsidRPr="004E62E3">
        <w:rPr>
          <w:rFonts w:ascii="Georgia" w:eastAsia="Georgia" w:hAnsi="Georgia" w:cs="Georgia"/>
          <w:color w:val="262626" w:themeColor="text1" w:themeTint="D9"/>
          <w:sz w:val="20"/>
          <w:szCs w:val="20"/>
        </w:rPr>
        <w:t>Interventi formativi specifici  - con precisa definizione dei destinatari operanti nelle particolari Aree di rischio - attengono alla promozione della trasparenza, alle modalità di pubblicazione nel sito web istituzionale dei procedimenti amministrativi al procedimento amministrativo, agli appalti alle attività del RUP, alle selezioni del personale.</w:t>
      </w:r>
    </w:p>
    <w:p w14:paraId="34771E6A"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58D69FB9"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4.3 Selezione del personale destinato ad operare nelle aree particolarmente esposte a rischio corruzione</w:t>
      </w:r>
    </w:p>
    <w:p w14:paraId="3CBA668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5FC3F94"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 dipendenti destinati ad operare nelle aree particolarmente esposte a rischio corruzione, di cui al “catalogo dei processi e delle a</w:t>
      </w:r>
      <w:r w:rsidR="00912610">
        <w:rPr>
          <w:rFonts w:ascii="Georgia" w:eastAsia="Georgia" w:hAnsi="Georgia" w:cs="Georgia"/>
          <w:color w:val="262626" w:themeColor="text1" w:themeTint="D9"/>
        </w:rPr>
        <w:t xml:space="preserve">ttività con eventuali rischi “ </w:t>
      </w:r>
      <w:r w:rsidRPr="00F60631">
        <w:rPr>
          <w:rFonts w:ascii="Georgia" w:eastAsia="Georgia" w:hAnsi="Georgia" w:cs="Georgia"/>
          <w:color w:val="262626" w:themeColor="text1" w:themeTint="D9"/>
        </w:rPr>
        <w:t xml:space="preserve">devono risultare in possesso, in aggiunta ai requisiti comprovanti la loro idoneità professionale, del requisito di assenza di precedenti penali e disciplinari per condotte di natura corruttiva, da intendere come comprensivo delle varie situazioni in cui, nel corso dell’attività amministrativa, si riscontri l’abuso da parte di un soggetto, del potere a lui affidato al fine di ottenere vantaggi privati. </w:t>
      </w:r>
    </w:p>
    <w:p w14:paraId="491FF83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A833671"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 tal senso devono intendersi ricomprese non solo la fattispecie penalistica disciplinata negli artt. 318, 319 e 319 ter c.p. o la gamma dei delitti contro la pubblica amministrazione di cui al Tit. II Capo I c.p. ma anche le situazioni in cui, a prescindere dalla rilevanza penale, si abbia evidenza di un malfunzionamento dell’Amministrazione a causa dell’uso a fini privati delle funzioni attribuite (circolare n. 1/2013 del Dipartimento della Funzione Pubblica).</w:t>
      </w:r>
    </w:p>
    <w:p w14:paraId="46CC77A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D17ED88" w14:textId="77777777" w:rsidR="00DF48D4" w:rsidRPr="00F60631" w:rsidRDefault="006F6ECF">
      <w:pPr>
        <w:pStyle w:val="Normale1"/>
        <w:pBdr>
          <w:top w:val="nil"/>
          <w:left w:val="nil"/>
          <w:bottom w:val="nil"/>
          <w:right w:val="nil"/>
          <w:between w:val="nil"/>
        </w:pBdr>
        <w:spacing w:line="360" w:lineRule="auto"/>
        <w:ind w:left="2835" w:right="284"/>
        <w:jc w:val="both"/>
        <w:rPr>
          <w:rFonts w:ascii="Georgia" w:eastAsia="Georgia" w:hAnsi="Georgia" w:cs="Georgia"/>
          <w:color w:val="262626" w:themeColor="text1" w:themeTint="D9"/>
          <w:sz w:val="22"/>
          <w:szCs w:val="22"/>
        </w:rPr>
      </w:pPr>
      <w:r w:rsidRPr="00F60631">
        <w:rPr>
          <w:color w:val="262626" w:themeColor="text1" w:themeTint="D9"/>
        </w:rPr>
        <w:br w:type="page"/>
      </w:r>
    </w:p>
    <w:p w14:paraId="0A005167"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493F8B79"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4"/>
          <w:szCs w:val="24"/>
        </w:rPr>
        <w:t>5.</w:t>
      </w:r>
      <w:r w:rsidRPr="00F60631">
        <w:rPr>
          <w:rFonts w:ascii="Georgia" w:eastAsia="Georgia" w:hAnsi="Georgia" w:cs="Georgia"/>
          <w:b/>
          <w:color w:val="262626" w:themeColor="text1" w:themeTint="D9"/>
          <w:sz w:val="24"/>
          <w:szCs w:val="24"/>
        </w:rPr>
        <w:tab/>
        <w:t xml:space="preserve">LA DISCIPLINA COMPORTAMENTALE </w:t>
      </w:r>
    </w:p>
    <w:p w14:paraId="25D67D7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3099312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7FFE771B"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5.1 </w:t>
      </w:r>
      <w:r w:rsidRPr="00F60631">
        <w:rPr>
          <w:rFonts w:ascii="Georgia" w:eastAsia="Georgia" w:hAnsi="Georgia" w:cs="Georgia"/>
          <w:b/>
          <w:color w:val="262626" w:themeColor="text1" w:themeTint="D9"/>
          <w:sz w:val="22"/>
          <w:szCs w:val="22"/>
        </w:rPr>
        <w:tab/>
        <w:t>Codice di Comportamento</w:t>
      </w:r>
    </w:p>
    <w:p w14:paraId="602C48E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2CCDA40" w14:textId="0873F26D" w:rsidR="00215AC3"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 ottemperanza alle disposizioni contenute nella Legge 190/2012 e tenuto conto del D.P.R. n. 62/2013 – recante il Codice di comportamento dei dipendenti pubblici – </w:t>
      </w:r>
      <w:r w:rsidR="00912610">
        <w:rPr>
          <w:rFonts w:ascii="Georgia" w:eastAsia="Georgia" w:hAnsi="Georgia" w:cs="Georgia"/>
          <w:color w:val="262626" w:themeColor="text1" w:themeTint="D9"/>
        </w:rPr>
        <w:t xml:space="preserve">l’AC </w:t>
      </w:r>
      <w:r w:rsidR="00AA2150">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 xml:space="preserve"> ha adottato nel </w:t>
      </w:r>
      <w:r w:rsidR="008156C3">
        <w:rPr>
          <w:rFonts w:ascii="Georgia" w:eastAsia="Georgia" w:hAnsi="Georgia" w:cs="Georgia"/>
          <w:color w:val="262626" w:themeColor="text1" w:themeTint="D9"/>
        </w:rPr>
        <w:t xml:space="preserve">2014 </w:t>
      </w:r>
      <w:r w:rsidRPr="00F60631">
        <w:rPr>
          <w:rFonts w:ascii="Georgia" w:eastAsia="Georgia" w:hAnsi="Georgia" w:cs="Georgia"/>
          <w:color w:val="262626" w:themeColor="text1" w:themeTint="D9"/>
        </w:rPr>
        <w:t>il proprio Codice di Comportamento provvedendo a periodiche revisioni in relazione al sopravvenire di modifiche normative che rendevano necessario un aggiornamento del testo</w:t>
      </w:r>
      <w:r w:rsidR="00215AC3">
        <w:rPr>
          <w:rFonts w:ascii="Georgia" w:eastAsia="Georgia" w:hAnsi="Georgia" w:cs="Georgia"/>
          <w:color w:val="262626" w:themeColor="text1" w:themeTint="D9"/>
        </w:rPr>
        <w:t>.</w:t>
      </w:r>
    </w:p>
    <w:p w14:paraId="2EF421F1" w14:textId="77777777" w:rsidR="00215AC3" w:rsidRDefault="00215AC3">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7718939" w14:textId="77777777" w:rsidR="00215AC3" w:rsidRPr="00215AC3" w:rsidRDefault="006F6ECF" w:rsidP="00215AC3">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 </w:t>
      </w:r>
      <w:r w:rsidR="00215AC3" w:rsidRPr="00215AC3">
        <w:rPr>
          <w:rFonts w:ascii="Georgia" w:eastAsia="Georgia" w:hAnsi="Georgia" w:cs="Georgia"/>
          <w:color w:val="262626" w:themeColor="text1" w:themeTint="D9"/>
        </w:rPr>
        <w:t>In particolare la delibera ANAC 19 febbraio 2020, n. 177 che ha dettato Linee guida volte a orientare e sostenere le amministrazioni nella predisposizione di nuovi codici di comportamento ha reso necessario l’avvio di una attività di revisione del Codice di Comportamento che, previa consultazione della bozza pubblicata sul sito istituzionale sarà oggetto di approvazione e successiva diffusione nel corso del 2021.</w:t>
      </w:r>
    </w:p>
    <w:p w14:paraId="5822DC7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E486B28" w14:textId="77777777" w:rsidR="00215AC3" w:rsidRPr="00215AC3" w:rsidRDefault="00215AC3" w:rsidP="00215AC3">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215AC3">
        <w:rPr>
          <w:rFonts w:ascii="Georgia" w:eastAsia="Georgia" w:hAnsi="Georgia" w:cs="Georgia"/>
          <w:color w:val="262626" w:themeColor="text1" w:themeTint="D9"/>
        </w:rPr>
        <w:t>Ai fini del rispetto delle disposizioni contenute nel presente P.T.P.C.T. si sottolineano le previsioni dettate dal Codice di comportamento con specifico riferimento all’ambito soggettivo di applicazione.</w:t>
      </w:r>
    </w:p>
    <w:p w14:paraId="44A1855F" w14:textId="77777777" w:rsidR="00DF48D4" w:rsidRPr="00F60631" w:rsidRDefault="00DF48D4">
      <w:pPr>
        <w:pStyle w:val="Normale1"/>
        <w:pBdr>
          <w:top w:val="nil"/>
          <w:left w:val="nil"/>
          <w:bottom w:val="nil"/>
          <w:right w:val="nil"/>
          <w:between w:val="nil"/>
        </w:pBdr>
        <w:tabs>
          <w:tab w:val="left" w:pos="1980"/>
        </w:tabs>
        <w:spacing w:line="360" w:lineRule="auto"/>
        <w:ind w:left="567" w:right="284"/>
        <w:jc w:val="both"/>
        <w:rPr>
          <w:rFonts w:ascii="Georgia" w:eastAsia="Georgia" w:hAnsi="Georgia" w:cs="Georgia"/>
          <w:color w:val="262626" w:themeColor="text1" w:themeTint="D9"/>
        </w:rPr>
      </w:pPr>
    </w:p>
    <w:p w14:paraId="03866F72"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8156C3">
        <w:rPr>
          <w:rFonts w:ascii="Georgia" w:eastAsia="Georgia" w:hAnsi="Georgia" w:cs="Georgia"/>
          <w:color w:val="262626" w:themeColor="text1" w:themeTint="D9"/>
        </w:rPr>
        <w:t>In senso conforme alle citate disposizioni, negli atti di conferimento di incarico o nei contratti di acquisizione delle collaborazioni, delle consulenze o dei servizi, il soggetto che per l’Amministrazione sottoscrive i predetti atti o contratti provvede ad inserire apposite clausole di risoluzione in caso di violazione degli obblighi previsti nel Codice di Ente</w:t>
      </w:r>
      <w:r w:rsidR="008156C3">
        <w:rPr>
          <w:rFonts w:ascii="Georgia" w:eastAsia="Georgia" w:hAnsi="Georgia" w:cs="Georgia"/>
          <w:color w:val="262626" w:themeColor="text1" w:themeTint="D9"/>
        </w:rPr>
        <w:t>.</w:t>
      </w:r>
      <w:r w:rsidRPr="00F60631">
        <w:rPr>
          <w:rFonts w:ascii="Georgia" w:eastAsia="Georgia" w:hAnsi="Georgia" w:cs="Georgia"/>
          <w:color w:val="262626" w:themeColor="text1" w:themeTint="D9"/>
        </w:rPr>
        <w:t xml:space="preserve"> </w:t>
      </w:r>
    </w:p>
    <w:p w14:paraId="576E2B6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883D0BB"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Lo stesso soggetto trasmette copia del Codice ai titolari di contratti di consulenza o collaborazione con l’Ente, nonché alle imprese fornitrici di servizi in favore dell’Amministrazione che assumono la responsabilità di garantirne la conoscenza ed il rispetto, per quanto compatibile con le specificità del rapporto di lavoro, da parte dei rispettivi collaboratori. </w:t>
      </w:r>
    </w:p>
    <w:p w14:paraId="33EB664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8BEC106"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5.2 </w:t>
      </w:r>
      <w:r w:rsidRPr="00F60631">
        <w:rPr>
          <w:rFonts w:ascii="Georgia" w:eastAsia="Georgia" w:hAnsi="Georgia" w:cs="Georgia"/>
          <w:b/>
          <w:color w:val="262626" w:themeColor="text1" w:themeTint="D9"/>
          <w:sz w:val="22"/>
          <w:szCs w:val="22"/>
        </w:rPr>
        <w:tab/>
        <w:t>Codice etico</w:t>
      </w:r>
    </w:p>
    <w:p w14:paraId="78FFF53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0E6F50B8"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bookmarkStart w:id="1" w:name="_heading=h.30j0zll" w:colFirst="0" w:colLast="0"/>
      <w:bookmarkEnd w:id="1"/>
      <w:r w:rsidRPr="00F60631">
        <w:rPr>
          <w:rFonts w:ascii="Georgia" w:eastAsia="Georgia" w:hAnsi="Georgia" w:cs="Georgia"/>
          <w:color w:val="262626" w:themeColor="text1" w:themeTint="D9"/>
        </w:rPr>
        <w:lastRenderedPageBreak/>
        <w:t xml:space="preserve">Al fine di rafforzare l’eticità dei comportamenti dell'intera Federazione sia nell'ambito di ciascun Ente che nei rapporti tra gli Enti federati, </w:t>
      </w:r>
      <w:r w:rsidR="0048304E">
        <w:rPr>
          <w:rFonts w:ascii="Georgia" w:eastAsia="Georgia" w:hAnsi="Georgia" w:cs="Georgia"/>
          <w:color w:val="262626" w:themeColor="text1" w:themeTint="D9"/>
        </w:rPr>
        <w:t>l’ACI</w:t>
      </w:r>
      <w:r w:rsidRPr="00F60631">
        <w:rPr>
          <w:rFonts w:ascii="Georgia" w:eastAsia="Georgia" w:hAnsi="Georgia" w:cs="Georgia"/>
          <w:color w:val="262626" w:themeColor="text1" w:themeTint="D9"/>
        </w:rPr>
        <w:t xml:space="preserve">, su proposta del Collegio dei Probiviri, ha approvato il </w:t>
      </w:r>
      <w:hyperlink r:id="rId10">
        <w:r w:rsidRPr="0048304E">
          <w:rPr>
            <w:rFonts w:ascii="Georgia" w:eastAsia="Georgia" w:hAnsi="Georgia" w:cs="Georgia"/>
            <w:color w:val="262626" w:themeColor="text1" w:themeTint="D9"/>
          </w:rPr>
          <w:t>Codice Etico</w:t>
        </w:r>
      </w:hyperlink>
      <w:r w:rsidRPr="00F60631">
        <w:rPr>
          <w:rFonts w:ascii="Georgia" w:eastAsia="Georgia" w:hAnsi="Georgia" w:cs="Georgia"/>
          <w:color w:val="262626" w:themeColor="text1" w:themeTint="D9"/>
        </w:rPr>
        <w:t xml:space="preserve"> della Federazione individuando  il Servizio Trasparenza Anticorruzione e Relazioni con il Pubblico quale struttura di supporto funzionale al Collegio stesso.</w:t>
      </w:r>
    </w:p>
    <w:p w14:paraId="5F78618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8438610" w14:textId="2E0D3C64"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L'approvazione del Codice Etico, quale documento distinto ed autonomo rispetto al Codice di Comportamento, rende evidente l'intenzione di</w:t>
      </w:r>
      <w:r w:rsidR="0048304E">
        <w:rPr>
          <w:rFonts w:ascii="Georgia" w:eastAsia="Georgia" w:hAnsi="Georgia" w:cs="Georgia"/>
          <w:color w:val="262626" w:themeColor="text1" w:themeTint="D9"/>
        </w:rPr>
        <w:t xml:space="preserve"> ACI</w:t>
      </w:r>
      <w:r w:rsidRPr="00F60631">
        <w:rPr>
          <w:rFonts w:ascii="Georgia" w:eastAsia="Georgia" w:hAnsi="Georgia" w:cs="Georgia"/>
          <w:color w:val="262626" w:themeColor="text1" w:themeTint="D9"/>
        </w:rPr>
        <w:t xml:space="preserve"> di tradurre in termini vincolanti per tutte le componenti della Federazione il rispetto dei principi etici che, ove non fossero formalizzati in un corpo regolamentare, non configurerebbero obblighi e sarebbero pertanto privi di un sistema sanzionatorio nelle ipotesi di violazione. </w:t>
      </w:r>
    </w:p>
    <w:p w14:paraId="417AE8DB"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343F99E"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 tal senso </w:t>
      </w:r>
      <w:r w:rsidR="0048304E">
        <w:rPr>
          <w:rFonts w:ascii="Georgia" w:eastAsia="Georgia" w:hAnsi="Georgia" w:cs="Georgia"/>
          <w:color w:val="262626" w:themeColor="text1" w:themeTint="D9"/>
        </w:rPr>
        <w:t>ACI</w:t>
      </w:r>
      <w:r w:rsidRPr="00F60631">
        <w:rPr>
          <w:rFonts w:ascii="Georgia" w:eastAsia="Georgia" w:hAnsi="Georgia" w:cs="Georgia"/>
          <w:color w:val="262626" w:themeColor="text1" w:themeTint="D9"/>
        </w:rPr>
        <w:t xml:space="preserve"> ha anticipato le indicazioni espresse da ANAC nel PNA 2019 in cui si fa esplicito riferimento alla necessità di dare autonomo e distinto rilievo ai codici etici che hanno una dimensione valoriale e fissano doveri ulteriori e diversi da quelli definiti nei codici di comportamento. </w:t>
      </w:r>
    </w:p>
    <w:p w14:paraId="01CBF6F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08CF4AE3" w14:textId="77777777" w:rsidR="00DF48D4" w:rsidRPr="00FC51D3"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C51D3">
        <w:rPr>
          <w:rFonts w:ascii="Georgia" w:eastAsia="Georgia" w:hAnsi="Georgia" w:cs="Georgia"/>
          <w:b/>
          <w:color w:val="262626" w:themeColor="text1" w:themeTint="D9"/>
          <w:sz w:val="22"/>
          <w:szCs w:val="22"/>
        </w:rPr>
        <w:t xml:space="preserve">5.3 </w:t>
      </w:r>
      <w:r w:rsidRPr="00FC51D3">
        <w:rPr>
          <w:rFonts w:ascii="Georgia" w:eastAsia="Georgia" w:hAnsi="Georgia" w:cs="Georgia"/>
          <w:b/>
          <w:color w:val="262626" w:themeColor="text1" w:themeTint="D9"/>
          <w:sz w:val="22"/>
          <w:szCs w:val="22"/>
        </w:rPr>
        <w:tab/>
        <w:t>Il Whistleblowing</w:t>
      </w:r>
    </w:p>
    <w:p w14:paraId="1378AD6D" w14:textId="77777777" w:rsidR="00DF48D4" w:rsidRPr="00FC51D3"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17A1F998" w14:textId="64128641"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48304E">
        <w:rPr>
          <w:rFonts w:ascii="Georgia" w:eastAsia="Georgia" w:hAnsi="Georgia" w:cs="Georgia"/>
          <w:color w:val="262626" w:themeColor="text1" w:themeTint="D9"/>
        </w:rPr>
        <w:t xml:space="preserve">Il Whistleblower è in </w:t>
      </w:r>
      <w:r w:rsidR="0048304E" w:rsidRPr="0048304E">
        <w:rPr>
          <w:rFonts w:ascii="Georgia" w:eastAsia="Georgia" w:hAnsi="Georgia" w:cs="Georgia"/>
          <w:color w:val="262626" w:themeColor="text1" w:themeTint="D9"/>
        </w:rPr>
        <w:t>AC</w:t>
      </w:r>
      <w:r w:rsidR="00977A2A">
        <w:rPr>
          <w:rFonts w:ascii="Georgia" w:eastAsia="Georgia" w:hAnsi="Georgia" w:cs="Georgia"/>
          <w:color w:val="262626" w:themeColor="text1" w:themeTint="D9"/>
        </w:rPr>
        <w:t xml:space="preserve"> </w:t>
      </w:r>
      <w:r w:rsidR="0012399D">
        <w:rPr>
          <w:rFonts w:ascii="Georgia" w:eastAsia="Georgia" w:hAnsi="Georgia" w:cs="Georgia"/>
          <w:color w:val="262626" w:themeColor="text1" w:themeTint="D9"/>
        </w:rPr>
        <w:t>Acireale e</w:t>
      </w:r>
      <w:r w:rsidR="00977A2A">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il dipendente dell’Ente</w:t>
      </w:r>
      <w:r w:rsidR="00B07CD6">
        <w:rPr>
          <w:rFonts w:ascii="Georgia" w:eastAsia="Georgia" w:hAnsi="Georgia" w:cs="Georgia"/>
          <w:color w:val="262626" w:themeColor="text1" w:themeTint="D9"/>
        </w:rPr>
        <w:t>.</w:t>
      </w:r>
      <w:r w:rsidRPr="00F60631">
        <w:rPr>
          <w:rFonts w:ascii="Georgia" w:eastAsia="Georgia" w:hAnsi="Georgia" w:cs="Georgia"/>
          <w:color w:val="262626" w:themeColor="text1" w:themeTint="D9"/>
        </w:rPr>
        <w:t xml:space="preserve"> E’ il lavoratore che, durante l’espletamento della propria attività lavorativa, rileva una possibile frode, un atto di </w:t>
      </w:r>
      <w:r w:rsidRPr="00F60631">
        <w:rPr>
          <w:rFonts w:ascii="Georgia" w:eastAsia="Georgia" w:hAnsi="Georgia" w:cs="Georgia"/>
          <w:i/>
          <w:color w:val="262626" w:themeColor="text1" w:themeTint="D9"/>
        </w:rPr>
        <w:t>mala administration</w:t>
      </w:r>
      <w:r w:rsidRPr="00F60631">
        <w:rPr>
          <w:rFonts w:ascii="Georgia" w:eastAsia="Georgia" w:hAnsi="Georgia" w:cs="Georgia"/>
          <w:color w:val="262626" w:themeColor="text1" w:themeTint="D9"/>
        </w:rPr>
        <w:t xml:space="preserve"> o un comportamento che possa danneggiare l’Amministrazione o i cittadini, gli utenti, i colleghi, il pubblico o la stessa reputazione dell’Ente. </w:t>
      </w:r>
    </w:p>
    <w:p w14:paraId="3BF0FFF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7998536" w14:textId="4A929C11" w:rsidR="00DF48D4" w:rsidRPr="00F60631" w:rsidRDefault="0048304E">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Pr>
          <w:rFonts w:ascii="Georgia" w:eastAsia="Georgia" w:hAnsi="Georgia" w:cs="Georgia"/>
          <w:color w:val="262626" w:themeColor="text1" w:themeTint="D9"/>
        </w:rPr>
        <w:t>L’AC</w:t>
      </w:r>
      <w:r w:rsidR="00977A2A">
        <w:rPr>
          <w:rFonts w:ascii="Georgia" w:eastAsia="Georgia" w:hAnsi="Georgia" w:cs="Georgia"/>
          <w:color w:val="262626" w:themeColor="text1" w:themeTint="D9"/>
        </w:rPr>
        <w:t xml:space="preserve"> </w:t>
      </w:r>
      <w:r w:rsidR="008F214E">
        <w:rPr>
          <w:rFonts w:ascii="Georgia" w:eastAsia="Georgia" w:hAnsi="Georgia" w:cs="Georgia"/>
          <w:color w:val="262626" w:themeColor="text1" w:themeTint="D9"/>
        </w:rPr>
        <w:t>Acireale</w:t>
      </w:r>
      <w:r w:rsidR="006F6ECF" w:rsidRPr="00F60631">
        <w:rPr>
          <w:rFonts w:ascii="Georgia" w:eastAsia="Georgia" w:hAnsi="Georgia" w:cs="Georgia"/>
          <w:color w:val="262626" w:themeColor="text1" w:themeTint="D9"/>
        </w:rPr>
        <w:t xml:space="preserve"> sebbene nel corso di questo primo periodo di attuazione non abbia rilevato fattispecie applicative dell’istituto ha da subito avviato un sistema che garantisce il pieno rispetto di tutti i diritti normativamente riconosciuti al whistleblower.</w:t>
      </w:r>
    </w:p>
    <w:p w14:paraId="479820D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22FAE3F"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 procedura in parola prevede  strumenti idonei ad assicurare l’anonimato del segnalante, la cui identità potrà essere rivelata solo in presenza dei presupposti normativamente definiti.</w:t>
      </w:r>
    </w:p>
    <w:p w14:paraId="6A3C62D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9A844D8" w14:textId="4D5D98BF"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Attraverso l’utilizzo di un protocollo di crittografia che garantisce il trasferimento di dati riservati, il codice identificativo univoco ottenuto a seguito della segnalazione registrata su questo sistema consente al segnalante di “dialogare” con il RPCT in modo anonimo e spersonalizzato.</w:t>
      </w:r>
    </w:p>
    <w:p w14:paraId="3765E68A"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B4A0E54" w14:textId="1AB9B9EC"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Grazie al recente avvio di questo protocollo, in linea con le indicazioni A.N.A.C., a valle delle modifiche normative intervenute a fine 2017 che hanno integrato la disciplina dettata dall’art. 54 - bis del d. lgs 165/2001, il livello di riservatezza è aumentato rispetto alle pregresse modalità di trattamento della segnalazione</w:t>
      </w:r>
    </w:p>
    <w:p w14:paraId="4314905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6F17189"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Il sistema coniuga il requisito imprescindibile della riservatezza e garanzia dell’anonimato con quello di accessibilità e sicurezza tramite: </w:t>
      </w:r>
    </w:p>
    <w:p w14:paraId="779D3CC7"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1)    la non rintracciabilità del segnalante; </w:t>
      </w:r>
    </w:p>
    <w:p w14:paraId="66319E58"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2)   la presenza di un protocollo informatico sicuro; </w:t>
      </w:r>
    </w:p>
    <w:p w14:paraId="18948025"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3) l’indirizzo di posta elettronica del segnalante criptata e nascosta agli amministratori del sistema; </w:t>
      </w:r>
    </w:p>
    <w:p w14:paraId="1404CDA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7535592"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L’identità del segnalante non è rivelata e non può in alcun modo essere identificata da chi riceve la segnalazione. </w:t>
      </w:r>
    </w:p>
    <w:p w14:paraId="73066ED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8D74622"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 segnalazione è sottratta al diritto d’accesso. </w:t>
      </w:r>
    </w:p>
    <w:p w14:paraId="55AA755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763A502" w14:textId="621E40BD"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 caso di segnalazioni ricevute, il R.P.C.T. può acquisire direttamente atti e documenti o svolgere audizioni di dipendenti nella misura in cui ciò consenta di avere una più chiara ricostruzione dei fatti oggetto della segnalazione.</w:t>
      </w:r>
    </w:p>
    <w:p w14:paraId="14BDE58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41ABDBD" w14:textId="77777777" w:rsidR="00DF48D4" w:rsidRPr="00F60631" w:rsidRDefault="006F6ECF">
      <w:pPr>
        <w:pStyle w:val="Normale1"/>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Al fine di contemperare la necessità di assicurare l’attuazione della normativa posta a tutela dei segnalanti con la complessità organizzativa che caratterizza il mondo della Federazione che raccoglie più di cento Automobile Club, </w:t>
      </w:r>
      <w:r w:rsidR="0048304E">
        <w:rPr>
          <w:rFonts w:ascii="Georgia" w:eastAsia="Georgia" w:hAnsi="Georgia" w:cs="Georgia"/>
          <w:color w:val="262626" w:themeColor="text1" w:themeTint="D9"/>
        </w:rPr>
        <w:t xml:space="preserve">ACI </w:t>
      </w:r>
      <w:r w:rsidRPr="00F60631">
        <w:rPr>
          <w:rFonts w:ascii="Georgia" w:eastAsia="Georgia" w:hAnsi="Georgia" w:cs="Georgia"/>
          <w:color w:val="262626" w:themeColor="text1" w:themeTint="D9"/>
        </w:rPr>
        <w:t xml:space="preserve"> ha esteso la procedura di gestione informatizzata delle segnalazioni a tutti gli Automobile Club individuando, quali destinatari delle  segnalazioni, i Direttori Compartimentali designati dal sistema di prevenzione quali Referenti del RPCT,  con attribuzione agli stessi di un’area geografica di riferimento diversa da quella di competenza amministrativa . Le funzioni del Referente in caso di ricevimento di segnalazione sono le medesime del Responsabile Anticorruzione. </w:t>
      </w:r>
    </w:p>
    <w:p w14:paraId="20EDCBC3" w14:textId="77777777" w:rsidR="00DF48D4" w:rsidRPr="00F60631" w:rsidRDefault="00DF48D4">
      <w:pPr>
        <w:pStyle w:val="Normale1"/>
        <w:spacing w:line="360" w:lineRule="auto"/>
        <w:ind w:left="567" w:right="284"/>
        <w:jc w:val="both"/>
        <w:rPr>
          <w:rFonts w:ascii="Georgia" w:eastAsia="Georgia" w:hAnsi="Georgia" w:cs="Georgia"/>
          <w:color w:val="262626" w:themeColor="text1" w:themeTint="D9"/>
        </w:rPr>
      </w:pPr>
    </w:p>
    <w:p w14:paraId="5DAEB1FC"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r w:rsidRPr="00F60631">
        <w:rPr>
          <w:rFonts w:ascii="Georgia" w:eastAsia="Georgia" w:hAnsi="Georgia" w:cs="Georgia"/>
          <w:b/>
          <w:color w:val="262626" w:themeColor="text1" w:themeTint="D9"/>
          <w:sz w:val="22"/>
          <w:szCs w:val="22"/>
        </w:rPr>
        <w:t>5.4  Data Protection Officer</w:t>
      </w:r>
    </w:p>
    <w:p w14:paraId="11EEE897" w14:textId="77777777" w:rsidR="0048304E" w:rsidRDefault="006F6ECF" w:rsidP="0048304E">
      <w:pPr>
        <w:pStyle w:val="Normale1"/>
        <w:shd w:val="clear" w:color="auto" w:fill="FFFFFF"/>
        <w:spacing w:before="240" w:after="240" w:line="360" w:lineRule="auto"/>
        <w:ind w:left="566"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 materia di protezione dei dati personali relativi alle persone fisiche si incrociano almeno tre diversi ambiti normativi:</w:t>
      </w:r>
    </w:p>
    <w:p w14:paraId="155DACBE" w14:textId="77777777" w:rsidR="00DF48D4" w:rsidRPr="00F60631" w:rsidRDefault="006F6ECF" w:rsidP="0048304E">
      <w:pPr>
        <w:pStyle w:val="Normale1"/>
        <w:shd w:val="clear" w:color="auto" w:fill="FFFFFF"/>
        <w:spacing w:before="240" w:after="240" w:line="360" w:lineRule="auto"/>
        <w:ind w:left="566"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Trasparenza: d.lgs. 33/2013 e ss.mm.</w:t>
      </w:r>
    </w:p>
    <w:p w14:paraId="45B8BE3A" w14:textId="77777777" w:rsidR="00DF48D4" w:rsidRPr="00F60631" w:rsidRDefault="006F6ECF" w:rsidP="00022815">
      <w:pPr>
        <w:pStyle w:val="Normale1"/>
        <w:numPr>
          <w:ilvl w:val="0"/>
          <w:numId w:val="17"/>
        </w:numPr>
        <w:shd w:val="clear" w:color="auto" w:fill="FFFFFF"/>
        <w:spacing w:line="360" w:lineRule="auto"/>
        <w:ind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lastRenderedPageBreak/>
        <w:t>Pubblicità legale e accesso agli atti: legge 241/1990 e art. 32 della Legge 18 giugno 2009, n.69.</w:t>
      </w:r>
    </w:p>
    <w:p w14:paraId="5B66A2AA" w14:textId="77777777" w:rsidR="00DF48D4" w:rsidRPr="00F60631" w:rsidRDefault="006F6ECF" w:rsidP="00022815">
      <w:pPr>
        <w:pStyle w:val="Normale1"/>
        <w:numPr>
          <w:ilvl w:val="0"/>
          <w:numId w:val="17"/>
        </w:numPr>
        <w:shd w:val="clear" w:color="auto" w:fill="FFFFFF"/>
        <w:spacing w:line="360" w:lineRule="auto"/>
        <w:ind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Protezione dei dati personali:</w:t>
      </w:r>
    </w:p>
    <w:p w14:paraId="0B7B4DAB" w14:textId="77777777" w:rsidR="00DF48D4" w:rsidRPr="00F60631" w:rsidRDefault="006F6ECF" w:rsidP="00022815">
      <w:pPr>
        <w:pStyle w:val="Normale1"/>
        <w:numPr>
          <w:ilvl w:val="1"/>
          <w:numId w:val="17"/>
        </w:numPr>
        <w:shd w:val="clear" w:color="auto" w:fill="FFFFFF"/>
        <w:spacing w:line="360" w:lineRule="auto"/>
        <w:ind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Regolamento UE 2016/679 (GDPR), successivamente aggiornato alle rettifiche pubblicate sulla Gazzetta Ufficiale dell’Unione Europea 127 del 23 maggio 2018;</w:t>
      </w:r>
    </w:p>
    <w:p w14:paraId="145F60E8" w14:textId="77777777" w:rsidR="00DF48D4" w:rsidRPr="00F60631" w:rsidRDefault="006F6ECF" w:rsidP="00022815">
      <w:pPr>
        <w:pStyle w:val="Normale1"/>
        <w:numPr>
          <w:ilvl w:val="1"/>
          <w:numId w:val="17"/>
        </w:numPr>
        <w:shd w:val="clear" w:color="auto" w:fill="FFFFFF"/>
        <w:spacing w:line="360" w:lineRule="auto"/>
        <w:ind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d.lgs. 196/2003 e ss. mm;</w:t>
      </w:r>
    </w:p>
    <w:p w14:paraId="2A155835" w14:textId="77777777" w:rsidR="00DF48D4" w:rsidRPr="00F60631" w:rsidRDefault="006F6ECF" w:rsidP="00022815">
      <w:pPr>
        <w:pStyle w:val="Normale1"/>
        <w:numPr>
          <w:ilvl w:val="1"/>
          <w:numId w:val="17"/>
        </w:numPr>
        <w:shd w:val="clear" w:color="auto" w:fill="FFFFFF"/>
        <w:spacing w:after="240" w:line="360" w:lineRule="auto"/>
        <w:ind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Manuale RPD, approvato dalla Commissione europea, luglio 2019.</w:t>
      </w:r>
    </w:p>
    <w:p w14:paraId="0FE5BE60" w14:textId="77777777" w:rsidR="00DF48D4" w:rsidRPr="00F60631" w:rsidRDefault="006F6ECF">
      <w:pPr>
        <w:pStyle w:val="Normale1"/>
        <w:shd w:val="clear" w:color="auto" w:fill="FFFFFF"/>
        <w:spacing w:before="240" w:after="240" w:line="360" w:lineRule="auto"/>
        <w:ind w:left="566"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A tale disciplina, si aggiunge la considerazione su come l’azione regolatrice, nei due decenni passati, è stata caratterizzata da approcci basati sulla </w:t>
      </w:r>
      <w:r w:rsidR="0048304E">
        <w:rPr>
          <w:rFonts w:ascii="Georgia" w:eastAsia="Georgia" w:hAnsi="Georgia" w:cs="Georgia"/>
          <w:color w:val="262626" w:themeColor="text1" w:themeTint="D9"/>
        </w:rPr>
        <w:t>capaci</w:t>
      </w:r>
      <w:r w:rsidRPr="00F60631">
        <w:rPr>
          <w:rFonts w:ascii="Georgia" w:eastAsia="Georgia" w:hAnsi="Georgia" w:cs="Georgia"/>
          <w:color w:val="262626" w:themeColor="text1" w:themeTint="D9"/>
        </w:rPr>
        <w:t>tà di auto analisi ed auto valutazione delle organizzazioni ancorché facenti parte di un contesto esterno allargato ai cittadini, al mercato, ai media (insomma ai cosiddetti stakeholder). Il d.lgs. 231/2001 e il d.lgs. 82/2008, L. 190/2012 sono solo alcuni esempi di esortazione del legislatore ad approfondire la conoscenza dei processi interni alle organizzazioni.</w:t>
      </w:r>
    </w:p>
    <w:p w14:paraId="7BC52989" w14:textId="77777777" w:rsidR="00DF48D4" w:rsidRPr="00F60631" w:rsidRDefault="006F6ECF">
      <w:pPr>
        <w:pStyle w:val="Normale1"/>
        <w:shd w:val="clear" w:color="auto" w:fill="FFFFFF"/>
        <w:spacing w:before="240" w:after="240" w:line="360" w:lineRule="auto"/>
        <w:ind w:left="566"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L’invito del legislatore è, soprattutto, sempre e comunque quello di valutare i rischi: rischi di responsabilità delle organizzazioni, rischi per la salute dei lavoratori, rischi di corruzione, rischi per i diritti e le libertà degli interessati.</w:t>
      </w:r>
    </w:p>
    <w:p w14:paraId="55D7639B" w14:textId="77777777" w:rsidR="00DF48D4" w:rsidRPr="00F60631" w:rsidRDefault="006F6ECF">
      <w:pPr>
        <w:pStyle w:val="Normale1"/>
        <w:shd w:val="clear" w:color="auto" w:fill="FFFFFF"/>
        <w:spacing w:before="240" w:after="240" w:line="360" w:lineRule="auto"/>
        <w:ind w:left="566"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 tale ottica,  si rileva come l’approccio basato sul rischio permei l’intera logica applicativa del GDPR e porti il Titolare a dover considerare “rischioso” per l’interessato qualsiasi trattamento di dati personali al quale sia applicabile il GDPR. Per tale ragione, la consapevolezza che chi tratta dati personali in qualità di Titolare del trattamento espone l’interessato a potenziali rischi, è il punto di partenza per un corretto recepimento dei principi fondanti del GDPR.  Tra questi, l’accountability e la privacy by design e by default  non fanno altro che guidare i Titolari del trattamento verso l’adozione di misure e cautele che consentono di trattare i dati personali limitando il più possibile i rischi per gli interessati.</w:t>
      </w:r>
    </w:p>
    <w:p w14:paraId="43150E72" w14:textId="3DA680BB" w:rsidR="00DF48D4" w:rsidRPr="00F60631" w:rsidRDefault="006F6ECF">
      <w:pPr>
        <w:pStyle w:val="Normale1"/>
        <w:shd w:val="clear" w:color="auto" w:fill="FFFFFF"/>
        <w:spacing w:before="240" w:after="240" w:line="360" w:lineRule="auto"/>
        <w:ind w:left="566"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L’approccio basato sul rischio, dunque, può tradursi come l’analisi preventiva del contesto del trattamento, del grado di probabilità e di gravità dei potenziali rischi ai quali è esposto l’interessato e, di conseguenza, la predisposizione di piani di azione volti a limitare il verificarsi degli eventi a rischio. Si tratta, pertanto, di un processo di autovalutazione, all’esito del quale il Titolare deve adottare le cautele e le misure che risultino (e che ritiene) più idonee a tutelare e proteggere gli interessati e i relativi dati personali.  Un simile approccio non può che determinare il superamento del concetto di misure “minime di sicurezza” della precedente disciplina, che, in molti casi, aveva ingenerato nei Titolari la percezione che la conformità alla normativa e la tutela dei </w:t>
      </w:r>
      <w:r w:rsidRPr="00F60631">
        <w:rPr>
          <w:rFonts w:ascii="Georgia" w:eastAsia="Georgia" w:hAnsi="Georgia" w:cs="Georgia"/>
          <w:color w:val="262626" w:themeColor="text1" w:themeTint="D9"/>
        </w:rPr>
        <w:lastRenderedPageBreak/>
        <w:t>dati personali potesse essere conseguita mediante adempimenti meramente formali, scollegati dallo specifico contesto di trattamento e replicati con modelli.</w:t>
      </w:r>
    </w:p>
    <w:p w14:paraId="19D7FCCA" w14:textId="772DF0D8" w:rsidR="00DF48D4" w:rsidRPr="00F60631" w:rsidRDefault="006F6ECF">
      <w:pPr>
        <w:pStyle w:val="Normale1"/>
        <w:shd w:val="clear" w:color="auto" w:fill="FFFFFF"/>
        <w:spacing w:before="240" w:after="240" w:line="360" w:lineRule="auto"/>
        <w:ind w:left="566"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Al riguardo, lo schema di PNA 2019 richiama l’attività di consulenza che il Responsabile della Protezione dei Dati Personali (DPO) svolge a supporto dell’Ente nell’ambito dei compiti attribuiti dal Regolamento (art.39) tanto per i trattamenti eseguiti da questo in qualità di Titolare quanto per i trattamenti effettuati come Responsabile esterno per conto di altro Titolare o Responsabile.</w:t>
      </w:r>
    </w:p>
    <w:p w14:paraId="0E098EE7" w14:textId="77777777" w:rsidR="00DF48D4" w:rsidRPr="00F60631" w:rsidRDefault="006F6ECF">
      <w:pPr>
        <w:pStyle w:val="Normale1"/>
        <w:shd w:val="clear" w:color="auto" w:fill="FFFFFF"/>
        <w:spacing w:before="240" w:after="240" w:line="360" w:lineRule="auto"/>
        <w:ind w:left="566" w:right="1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Con particolare riferimento alla valutazione dei rischi connessi alle attività di trattamento, la figura del DPO soccorre, qualora richiesto, nell’esame della valutazione di impatto sulla protezione dei dati personali, la cui esecuzione è necessaria per tutti i trattamenti in capo al Titolare, fornendo il proprio parere, tenuto conto della natura, dell’ambito di applicazione , del contesto e delle finalità degli stessi nonché delle misure di mitigazione applicate.</w:t>
      </w:r>
    </w:p>
    <w:p w14:paraId="29F2CB90" w14:textId="17F59C84" w:rsidR="008F405E" w:rsidRPr="008F405E" w:rsidRDefault="008F405E" w:rsidP="008F405E">
      <w:pPr>
        <w:pStyle w:val="Normale1"/>
        <w:shd w:val="clear" w:color="auto" w:fill="FFFFFF"/>
        <w:spacing w:before="240" w:after="240" w:line="360" w:lineRule="auto"/>
        <w:ind w:left="566" w:right="14"/>
        <w:jc w:val="both"/>
        <w:textDirection w:val="btLr"/>
        <w:rPr>
          <w:rFonts w:ascii="Georgia" w:eastAsia="Georgia" w:hAnsi="Georgia" w:cs="Georgia"/>
          <w:color w:val="262626" w:themeColor="text1" w:themeTint="D9"/>
        </w:rPr>
      </w:pPr>
      <w:r w:rsidRPr="008F405E">
        <w:rPr>
          <w:rFonts w:ascii="Georgia" w:eastAsia="Georgia" w:hAnsi="Georgia" w:cs="Georgia"/>
          <w:color w:val="262626" w:themeColor="text1" w:themeTint="D9"/>
        </w:rPr>
        <w:t>Il Responsabile della Protezione dei Dati Personali designato da AC</w:t>
      </w:r>
      <w:r>
        <w:rPr>
          <w:rFonts w:ascii="Georgia" w:eastAsia="Georgia" w:hAnsi="Georgia" w:cs="Georgia"/>
          <w:color w:val="262626" w:themeColor="text1" w:themeTint="D9"/>
        </w:rPr>
        <w:t xml:space="preserve"> Enna</w:t>
      </w:r>
      <w:r w:rsidRPr="008F405E">
        <w:rPr>
          <w:rFonts w:ascii="Georgia" w:eastAsia="Georgia" w:hAnsi="Georgia" w:cs="Georgia"/>
          <w:color w:val="262626" w:themeColor="text1" w:themeTint="D9"/>
        </w:rPr>
        <w:t xml:space="preserve"> è la stessa persona individuata quale RPCT di ACI; la scelta di far convergere entrambi i ruoli in un unico soggetto di alto profilo, è stata determinata dalla precisa volontà di voler garantire da un lato, la migliore applicazione del regime normativo relativo al trattamento dei dati personali e, dall’altro, la rispondenza alla normativa “privacy” dei documenti soggetti a pubblicazione secondo gli obblighi derivanti dal Decreto Trasparenza. </w:t>
      </w:r>
    </w:p>
    <w:p w14:paraId="0763B6F6" w14:textId="387D88D4" w:rsidR="00DF48D4" w:rsidRPr="00F60631" w:rsidRDefault="0048304E">
      <w:pPr>
        <w:pStyle w:val="Normale1"/>
        <w:shd w:val="clear" w:color="auto" w:fill="FFFFFF"/>
        <w:spacing w:before="240" w:after="240" w:line="360" w:lineRule="auto"/>
        <w:ind w:left="566" w:right="14"/>
        <w:jc w:val="both"/>
        <w:rPr>
          <w:rFonts w:ascii="Georgia" w:eastAsia="Georgia" w:hAnsi="Georgia" w:cs="Georgia"/>
          <w:color w:val="262626" w:themeColor="text1" w:themeTint="D9"/>
        </w:rPr>
      </w:pPr>
      <w:r>
        <w:rPr>
          <w:rFonts w:ascii="Georgia" w:eastAsia="Georgia" w:hAnsi="Georgia" w:cs="Georgia"/>
          <w:color w:val="262626" w:themeColor="text1" w:themeTint="D9"/>
        </w:rPr>
        <w:t>Si evidenzia che</w:t>
      </w:r>
      <w:r w:rsidR="006F6ECF" w:rsidRPr="00F60631">
        <w:rPr>
          <w:rFonts w:ascii="Georgia" w:eastAsia="Georgia" w:hAnsi="Georgia" w:cs="Georgia"/>
          <w:color w:val="262626" w:themeColor="text1" w:themeTint="D9"/>
        </w:rPr>
        <w:t xml:space="preserve">  l’ANAC ha chiarito che </w:t>
      </w:r>
      <w:r w:rsidR="006F6ECF" w:rsidRPr="00F60631">
        <w:rPr>
          <w:rFonts w:ascii="Georgia" w:eastAsia="Georgia" w:hAnsi="Georgia" w:cs="Georgia"/>
          <w:i/>
          <w:color w:val="262626" w:themeColor="text1" w:themeTint="D9"/>
        </w:rPr>
        <w:t>“l’attività di pubblicazione dei dati sui siti web per finalità di trasparenza, anche se effettuata in presenza di idoneo presupposto normativo, deve avvenire nel rispetto di tutti i principi applicabili al trattamento dei dati personali contenuti all’art. 5 del Regolamento (UE) 2016/679. In particolare assumono rilievo i principi di adeguatezza, pertinenza e limitazione a quanto necessario rispetto alle finalità per le quali i dati personali sono trattati”</w:t>
      </w:r>
      <w:r w:rsidR="006F6ECF" w:rsidRPr="00F60631">
        <w:rPr>
          <w:rFonts w:ascii="Georgia" w:eastAsia="Georgia" w:hAnsi="Georgia" w:cs="Georgia"/>
          <w:color w:val="262626" w:themeColor="text1" w:themeTint="D9"/>
        </w:rPr>
        <w:t xml:space="preserve"> (Aggiornamento 2018 PNA – concetto ribadito e rafforzato anche nel PNA 2019). Precisa inoltre che </w:t>
      </w:r>
      <w:r w:rsidR="006F6ECF" w:rsidRPr="00F60631">
        <w:rPr>
          <w:rFonts w:ascii="Georgia" w:eastAsia="Georgia" w:hAnsi="Georgia" w:cs="Georgia"/>
          <w:i/>
          <w:color w:val="262626" w:themeColor="text1" w:themeTint="D9"/>
        </w:rPr>
        <w:t>“nei casi in cui norme di legge o di regolamento prevedano la pubblicazione di atti o documenti, le pubbliche amministrazioni provvedono a rendere non intelligibili i dati personali non pertinenti o, se sensibili o giudiziari, non indispensabili rispetto alle specifiche finalità di trasparenza della pubblicazione”</w:t>
      </w:r>
      <w:r w:rsidR="006F6ECF" w:rsidRPr="00F60631">
        <w:rPr>
          <w:rFonts w:ascii="Georgia" w:eastAsia="Georgia" w:hAnsi="Georgia" w:cs="Georgia"/>
          <w:color w:val="262626" w:themeColor="text1" w:themeTint="D9"/>
        </w:rPr>
        <w:t>.</w:t>
      </w:r>
    </w:p>
    <w:p w14:paraId="176EAF12" w14:textId="77777777" w:rsidR="00DF48D4" w:rsidRPr="00F60631" w:rsidRDefault="00DF48D4">
      <w:pPr>
        <w:pStyle w:val="Normale1"/>
        <w:spacing w:line="360" w:lineRule="auto"/>
        <w:ind w:left="567" w:right="284"/>
        <w:jc w:val="both"/>
        <w:rPr>
          <w:rFonts w:ascii="Georgia" w:eastAsia="Georgia" w:hAnsi="Georgia" w:cs="Georgia"/>
          <w:color w:val="262626" w:themeColor="text1" w:themeTint="D9"/>
        </w:rPr>
      </w:pPr>
    </w:p>
    <w:p w14:paraId="0C3F05C2" w14:textId="77777777" w:rsidR="00DF48D4" w:rsidRPr="00F60631" w:rsidRDefault="006F6ECF">
      <w:pPr>
        <w:pStyle w:val="Normale1"/>
        <w:pBdr>
          <w:top w:val="nil"/>
          <w:left w:val="nil"/>
          <w:bottom w:val="nil"/>
          <w:right w:val="nil"/>
          <w:between w:val="nil"/>
        </w:pBdr>
        <w:spacing w:line="360" w:lineRule="auto"/>
        <w:ind w:left="57" w:right="284"/>
        <w:jc w:val="both"/>
        <w:rPr>
          <w:rFonts w:ascii="Georgia" w:eastAsia="Georgia" w:hAnsi="Georgia" w:cs="Georgia"/>
          <w:color w:val="262626" w:themeColor="text1" w:themeTint="D9"/>
        </w:rPr>
      </w:pPr>
      <w:r w:rsidRPr="00F60631">
        <w:rPr>
          <w:color w:val="262626" w:themeColor="text1" w:themeTint="D9"/>
        </w:rPr>
        <w:br w:type="page"/>
      </w:r>
    </w:p>
    <w:p w14:paraId="68CC8A2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9DC566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18"/>
          <w:szCs w:val="18"/>
        </w:rPr>
      </w:pPr>
    </w:p>
    <w:p w14:paraId="64EC7B26"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4"/>
          <w:szCs w:val="24"/>
        </w:rPr>
        <w:t>6. ALTRE INIZIATIVE</w:t>
      </w:r>
    </w:p>
    <w:p w14:paraId="5F3D3BB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4B27DBCD" w14:textId="71BEDB21"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Il sistema di prevenzione della corruzione </w:t>
      </w:r>
      <w:r w:rsidR="0048304E">
        <w:rPr>
          <w:rFonts w:ascii="Georgia" w:eastAsia="Georgia" w:hAnsi="Georgia" w:cs="Georgia"/>
          <w:color w:val="262626" w:themeColor="text1" w:themeTint="D9"/>
        </w:rPr>
        <w:t>dell’AC</w:t>
      </w:r>
      <w:r w:rsidR="00EE4FD2">
        <w:rPr>
          <w:rFonts w:ascii="Georgia" w:eastAsia="Georgia" w:hAnsi="Georgia" w:cs="Georgia"/>
          <w:color w:val="262626" w:themeColor="text1" w:themeTint="D9"/>
        </w:rPr>
        <w:t xml:space="preserve"> </w:t>
      </w:r>
      <w:r w:rsidR="008F214E">
        <w:rPr>
          <w:rFonts w:ascii="Georgia" w:eastAsia="Georgia" w:hAnsi="Georgia" w:cs="Georgia"/>
          <w:color w:val="262626" w:themeColor="text1" w:themeTint="D9"/>
        </w:rPr>
        <w:t xml:space="preserve">Acireale </w:t>
      </w:r>
      <w:r w:rsidR="0048304E">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pone particolare attenzione nella gestione e monitoraggio delle aree di attività  che evidenziano rischi specifici prevedendo l’attivazione  di una serie di misure ad hoc che assumono un rilievo prioritario per un approccio sistemico ed impongono il coinvolgimento coerente di tutto l’Ente.</w:t>
      </w:r>
    </w:p>
    <w:p w14:paraId="532833E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485BABA9"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7FD55991"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6.1</w:t>
      </w:r>
      <w:r w:rsidRPr="00F60631">
        <w:rPr>
          <w:rFonts w:ascii="Georgia" w:eastAsia="Georgia" w:hAnsi="Georgia" w:cs="Georgia"/>
          <w:b/>
          <w:color w:val="262626" w:themeColor="text1" w:themeTint="D9"/>
          <w:sz w:val="22"/>
          <w:szCs w:val="22"/>
        </w:rPr>
        <w:tab/>
        <w:t>Conflitto di interessi</w:t>
      </w:r>
    </w:p>
    <w:p w14:paraId="36DA147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674F5485" w14:textId="502B949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Quale misura preventiva privilegiata, </w:t>
      </w:r>
      <w:r w:rsidR="0048304E">
        <w:rPr>
          <w:rFonts w:ascii="Georgia" w:eastAsia="Georgia" w:hAnsi="Georgia" w:cs="Georgia"/>
          <w:color w:val="262626" w:themeColor="text1" w:themeTint="D9"/>
        </w:rPr>
        <w:t xml:space="preserve">l’AC </w:t>
      </w:r>
      <w:r w:rsidR="008F214E">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 xml:space="preserve"> ha scelto di dedicare particolare attenzione all’accertamento della sussistenza di situazioni di conflitto di interesse, anche solo potenziali, nell’intento di contrastare il verificarsi di possibili, ipotetiche situazioni di rischio di corruzione. </w:t>
      </w:r>
    </w:p>
    <w:p w14:paraId="696A5CDD"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0796F5D" w14:textId="42F6F852"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Il conflitto di interessi, infatti, è inteso in un’accezione ampia attribuendo rilievo a qualsiasi posizione che potenzialmente possa minare il corretto agire amministrativo e compromettere, anche in astratto, l’imparzialità richiesta al dipendente pubblico nell’esercizio del potere decisionale. Non solo, pertanto, situazioni palesi di conflitto di interessi reale e concreto ma anche situazioni di potenziale conflitto idonee ad incidere sull’imparzialità amministrativa e, ancora, situazioni di conflitto non limitate ad una tipologia di atti ma generalizzate e permanenti direttamente connesse alle posizioni ricoperte ed alle funzioni attribuite.</w:t>
      </w:r>
    </w:p>
    <w:p w14:paraId="3DB21DE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531D598" w14:textId="15D52D22"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Per questo </w:t>
      </w:r>
      <w:r w:rsidR="0048304E">
        <w:rPr>
          <w:rFonts w:ascii="Georgia" w:eastAsia="Georgia" w:hAnsi="Georgia" w:cs="Georgia"/>
          <w:color w:val="262626" w:themeColor="text1" w:themeTint="D9"/>
        </w:rPr>
        <w:t xml:space="preserve">l’AC </w:t>
      </w:r>
      <w:r w:rsidR="00AA2150">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 xml:space="preserve"> chiede ad ogni dipendente al momento dell’assunzione a qualsiasi titolo e origine, oppure al momento di assegnazione temporanea o trasferimento ad altre attività che presentino un eventuale rischio corruzione (come tali mappate e “pesate” all’interno del Piano), di verificare e dichiarare l’eventuale sussistenza di situazioni di “conflitto percepito”.</w:t>
      </w:r>
    </w:p>
    <w:p w14:paraId="13DC2EA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0F61E54"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 relazione a quanto precede il dipendente, ai sensi di quanto previsto dell’art. 6  del Codice di comportamento deve astenersi dalla propria attività di ufficio in ogni ipotesi di conflitto di interessi, anche potenziale, di carattere personale, o relativo al coniuge, parenti o affini e deve segnalare la propria situazione al </w:t>
      </w:r>
      <w:r w:rsidR="001E6C9F">
        <w:rPr>
          <w:rFonts w:ascii="Georgia" w:eastAsia="Georgia" w:hAnsi="Georgia" w:cs="Georgia"/>
          <w:color w:val="262626" w:themeColor="text1" w:themeTint="D9"/>
        </w:rPr>
        <w:t>direttore</w:t>
      </w:r>
      <w:r w:rsidRPr="00F60631">
        <w:rPr>
          <w:rFonts w:ascii="Georgia" w:eastAsia="Georgia" w:hAnsi="Georgia" w:cs="Georgia"/>
          <w:color w:val="262626" w:themeColor="text1" w:themeTint="D9"/>
        </w:rPr>
        <w:t xml:space="preserve"> utilizzando il modulo allegato al Codice stesso.  </w:t>
      </w:r>
    </w:p>
    <w:p w14:paraId="7CF61A5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85D3A53"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Analogamente, i Responsabili del procedimento e i titolari degli uffici che adottano pareri, valutazioni tecniche, atti endoprocedimentali e provvedimenti finali, devono astenersi in caso di conflitto di interesse, segnalando tale situazione di conflitto ai sensi dell’art. 6 bis della Legge n. 241/1990 e s.m.i. </w:t>
      </w:r>
    </w:p>
    <w:p w14:paraId="7B93428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B6B9CEA"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 tali casi l’astensione deve riguardare tutti gli atti del procedimento di competenza del funzionario interessato.</w:t>
      </w:r>
    </w:p>
    <w:p w14:paraId="4A6FAAA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8F1B25D"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Con particolare riguardo ai componenti delle commissioni di concorso per il reclutamento di personale,  la situazione di conflitto di interessi tra valutatore e candidato sussiste ove si possa riscontrare una comunione di interessi economici di particolare intensità che si realizza ove la collaborazione presenti i caratteri di stabilità, sistematicità e continuità tali da concretizzare un vero e proprio sodalizio professionale.</w:t>
      </w:r>
    </w:p>
    <w:p w14:paraId="2B54656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FC26B5E"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Al fine di poter fronteggiare gli effetti connessi alla sussistenza di una situazione di conflitto venuta meno la causa  del conflitto stesso, il dipendente potrà essere “reintegrato”  nella funzione/posizione da cui era stato allontanato dopo un periodo di “raffreddamento” di un anno.</w:t>
      </w:r>
    </w:p>
    <w:p w14:paraId="409DDE4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364F734" w14:textId="7888AA59"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 segnalazione del conflitto di interesse, come sopra richiamato, deve essere indirizzata </w:t>
      </w:r>
      <w:r w:rsidR="001E6C9F">
        <w:rPr>
          <w:rFonts w:ascii="Georgia" w:eastAsia="Georgia" w:hAnsi="Georgia" w:cs="Georgia"/>
          <w:color w:val="262626" w:themeColor="text1" w:themeTint="D9"/>
        </w:rPr>
        <w:t>al Direttore dell’AC</w:t>
      </w:r>
      <w:r w:rsidR="00AB5AB8">
        <w:rPr>
          <w:rFonts w:ascii="Georgia" w:eastAsia="Georgia" w:hAnsi="Georgia" w:cs="Georgia"/>
          <w:color w:val="262626" w:themeColor="text1" w:themeTint="D9"/>
        </w:rPr>
        <w:t xml:space="preserve"> </w:t>
      </w:r>
      <w:r w:rsidR="008F214E">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 xml:space="preserve">, il quale, esaminate le circostanze, valuta se la situazione integra un conflitto di interesse idoneo a ledere l’imparzialità dell’azione amministrativa. </w:t>
      </w:r>
    </w:p>
    <w:p w14:paraId="536C3C3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A4ED7E7" w14:textId="77777777" w:rsidR="00DF48D4" w:rsidRPr="00F60631" w:rsidRDefault="001E6C9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Pr>
          <w:rFonts w:ascii="Georgia" w:eastAsia="Georgia" w:hAnsi="Georgia" w:cs="Georgia"/>
          <w:color w:val="262626" w:themeColor="text1" w:themeTint="D9"/>
        </w:rPr>
        <w:t>Il Direttore</w:t>
      </w:r>
      <w:r w:rsidR="006F6ECF" w:rsidRPr="00F60631">
        <w:rPr>
          <w:rFonts w:ascii="Georgia" w:eastAsia="Georgia" w:hAnsi="Georgia" w:cs="Georgia"/>
          <w:color w:val="262626" w:themeColor="text1" w:themeTint="D9"/>
        </w:rPr>
        <w:t xml:space="preserve"> deve valutare la situazione sottoposta alla sua attenzione e rispondere per iscritto al dipendente-segnalante, sollevandolo dall’incarico oppure diversamente motivando le ragioni che gli consentono di continuare nell’espletamento dell’attività segnalata oppure, da ultimo, individuando specifiche misure comportamentali che rendono compatibile lo svolgimento della prestazione con la situazione rappresentata dal dipendente.</w:t>
      </w:r>
    </w:p>
    <w:p w14:paraId="3DBDB58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1E9B238"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 Qualora sia necessario sollevare il dipendente dall’incarico, questo dovrà essere affidato ad altro dipendente, oppure, in caso di carenza di dipendenti professionalmente idonei, dovrà essere avocato allo stesso </w:t>
      </w:r>
      <w:r w:rsidR="001E6C9F">
        <w:rPr>
          <w:rFonts w:ascii="Georgia" w:eastAsia="Georgia" w:hAnsi="Georgia" w:cs="Georgia"/>
          <w:color w:val="262626" w:themeColor="text1" w:themeTint="D9"/>
        </w:rPr>
        <w:t>Direttore</w:t>
      </w:r>
      <w:r w:rsidRPr="00F60631">
        <w:rPr>
          <w:rFonts w:ascii="Georgia" w:eastAsia="Georgia" w:hAnsi="Georgia" w:cs="Georgia"/>
          <w:color w:val="262626" w:themeColor="text1" w:themeTint="D9"/>
        </w:rPr>
        <w:t xml:space="preserve">. </w:t>
      </w:r>
    </w:p>
    <w:p w14:paraId="6D66CE5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C06715E"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Ove si faccia riferimento a situazioni relative al conferimento di incarichi a consulenti gli stessi dovranno produrre e sottoscrivere una dichiarazione di </w:t>
      </w:r>
      <w:r w:rsidRPr="00F60631">
        <w:rPr>
          <w:rFonts w:ascii="Georgia" w:eastAsia="Georgia" w:hAnsi="Georgia" w:cs="Georgia"/>
          <w:color w:val="262626" w:themeColor="text1" w:themeTint="D9"/>
        </w:rPr>
        <w:lastRenderedPageBreak/>
        <w:t xml:space="preserve">insussistenza di situazioni di conflitto prima del conferimento dell’incarico impegnandosi anche alla tempestiva comunicazione ove la situazione dovesse insorgere nel corso di svolgimento dell’incarico; è cura della Struttura che ha conferito l’incarico procedere alla verifica della predetta dichiarazione anche attraverso la consultazione di banche dati pubbliche, o l’acquisizione, a campione, di informazioni da parte dei soggetti indicati nelle dichiarazioni, previa informativa all’interessato. </w:t>
      </w:r>
    </w:p>
    <w:p w14:paraId="3E37D89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F7C466E"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Il RPCT  procede al controllo a campione ( con una percentuale massima del 10% degli incarichi conferiti) dell’avvenuta verifica delle dichiarazioni rese dai consulenti.</w:t>
      </w:r>
    </w:p>
    <w:p w14:paraId="5DA6F1A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8919212"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Con specifico riferimento al possibile conflitto di interessi nelle procedure di affidamento di appalti e concessioni, al fine di assicurare il pieno rispetto delle previsioni di cui all’art. 42 del d.lgs 50/2016 ciascun dipendente ha l’obbligo di comunicare alla stazione appaltante il rischio di un possibile conflitto di interessi e di astenersi dal partecipare alla procedura pena la responsabilità disciplinare; analogamente l’operatore economico viene escluso dalla gara quando la sua partecipazioni determini una situazione di conflitto di interessi. </w:t>
      </w:r>
    </w:p>
    <w:p w14:paraId="339DA6CA"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2145C97"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324864">
        <w:rPr>
          <w:rFonts w:ascii="Georgia" w:eastAsia="Georgia" w:hAnsi="Georgia" w:cs="Georgia"/>
          <w:color w:val="262626" w:themeColor="text1" w:themeTint="D9"/>
        </w:rPr>
        <w:t>A fine anno</w:t>
      </w:r>
      <w:r w:rsidR="00324864" w:rsidRPr="00324864">
        <w:rPr>
          <w:rFonts w:ascii="Georgia" w:eastAsia="Georgia" w:hAnsi="Georgia" w:cs="Georgia"/>
          <w:color w:val="262626" w:themeColor="text1" w:themeTint="D9"/>
        </w:rPr>
        <w:t xml:space="preserve"> il </w:t>
      </w:r>
      <w:r w:rsidRPr="00324864">
        <w:rPr>
          <w:rFonts w:ascii="Georgia" w:eastAsia="Georgia" w:hAnsi="Georgia" w:cs="Georgia"/>
          <w:color w:val="262626" w:themeColor="text1" w:themeTint="D9"/>
        </w:rPr>
        <w:t xml:space="preserve">  R.P.C.T</w:t>
      </w:r>
      <w:r w:rsidR="00324864" w:rsidRPr="00324864">
        <w:rPr>
          <w:rFonts w:ascii="Georgia" w:eastAsia="Georgia" w:hAnsi="Georgia" w:cs="Georgia"/>
          <w:color w:val="262626" w:themeColor="text1" w:themeTint="D9"/>
        </w:rPr>
        <w:t xml:space="preserve"> acquisisce</w:t>
      </w:r>
      <w:r w:rsidRPr="00324864">
        <w:rPr>
          <w:rFonts w:ascii="Georgia" w:eastAsia="Georgia" w:hAnsi="Georgia" w:cs="Georgia"/>
          <w:color w:val="262626" w:themeColor="text1" w:themeTint="D9"/>
        </w:rPr>
        <w:t xml:space="preserve"> un report contenente il numero di dichiarazioni di conflitto di interesse a lui pervenute, il numero degli eventuali conflitti rilevati e la soluzione adottata.</w:t>
      </w:r>
    </w:p>
    <w:p w14:paraId="2230D217"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5F88FE7" w14:textId="77777777" w:rsidR="00DF48D4" w:rsidRPr="00F60631" w:rsidRDefault="006F6ECF">
      <w:pPr>
        <w:pStyle w:val="Normale1"/>
        <w:pBdr>
          <w:top w:val="nil"/>
          <w:left w:val="nil"/>
          <w:bottom w:val="nil"/>
          <w:right w:val="nil"/>
          <w:between w:val="nil"/>
        </w:pBdr>
        <w:spacing w:line="360" w:lineRule="auto"/>
        <w:ind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6.2 </w:t>
      </w:r>
      <w:r w:rsidRPr="00F60631">
        <w:rPr>
          <w:rFonts w:ascii="Georgia" w:eastAsia="Georgia" w:hAnsi="Georgia" w:cs="Georgia"/>
          <w:b/>
          <w:color w:val="262626" w:themeColor="text1" w:themeTint="D9"/>
          <w:sz w:val="22"/>
          <w:szCs w:val="22"/>
        </w:rPr>
        <w:tab/>
        <w:t xml:space="preserve">Rotazione del personale </w:t>
      </w:r>
    </w:p>
    <w:p w14:paraId="6BB558B2" w14:textId="77777777" w:rsidR="00DF48D4" w:rsidRPr="00F60631" w:rsidRDefault="00DF48D4">
      <w:pPr>
        <w:pStyle w:val="Normale1"/>
        <w:pBdr>
          <w:top w:val="nil"/>
          <w:left w:val="nil"/>
          <w:bottom w:val="nil"/>
          <w:right w:val="nil"/>
          <w:between w:val="nil"/>
        </w:pBdr>
        <w:spacing w:line="360" w:lineRule="auto"/>
        <w:ind w:right="284"/>
        <w:jc w:val="both"/>
        <w:rPr>
          <w:rFonts w:ascii="Georgia" w:eastAsia="Georgia" w:hAnsi="Georgia" w:cs="Georgia"/>
          <w:color w:val="262626" w:themeColor="text1" w:themeTint="D9"/>
          <w:sz w:val="22"/>
          <w:szCs w:val="22"/>
        </w:rPr>
      </w:pPr>
    </w:p>
    <w:p w14:paraId="2718A551" w14:textId="6EF229A8"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 rotazione del personale costituisce misura centrale del sistema </w:t>
      </w:r>
      <w:r w:rsidR="001E6C9F">
        <w:rPr>
          <w:rFonts w:ascii="Georgia" w:eastAsia="Georgia" w:hAnsi="Georgia" w:cs="Georgia"/>
          <w:color w:val="262626" w:themeColor="text1" w:themeTint="D9"/>
        </w:rPr>
        <w:t xml:space="preserve">dell’AC </w:t>
      </w:r>
      <w:r w:rsidR="00AA2150">
        <w:rPr>
          <w:rFonts w:ascii="Georgia" w:eastAsia="Georgia" w:hAnsi="Georgia" w:cs="Georgia"/>
          <w:color w:val="262626" w:themeColor="text1" w:themeTint="D9"/>
        </w:rPr>
        <w:t xml:space="preserve">Acireale </w:t>
      </w:r>
      <w:r w:rsidR="005C1DAA">
        <w:rPr>
          <w:rFonts w:ascii="Georgia" w:eastAsia="Georgia" w:hAnsi="Georgia" w:cs="Georgia"/>
          <w:color w:val="262626" w:themeColor="text1" w:themeTint="D9"/>
        </w:rPr>
        <w:t xml:space="preserve"> d</w:t>
      </w:r>
      <w:r w:rsidRPr="00F60631">
        <w:rPr>
          <w:rFonts w:ascii="Georgia" w:eastAsia="Georgia" w:hAnsi="Georgia" w:cs="Georgia"/>
          <w:color w:val="262626" w:themeColor="text1" w:themeTint="D9"/>
        </w:rPr>
        <w:t xml:space="preserve">i prevenzione e si articola nei due istituti: </w:t>
      </w:r>
    </w:p>
    <w:p w14:paraId="778AE99E" w14:textId="77777777" w:rsidR="00DF48D4" w:rsidRPr="00F60631" w:rsidRDefault="006F6ECF">
      <w:pPr>
        <w:pStyle w:val="Normale1"/>
        <w:numPr>
          <w:ilvl w:val="0"/>
          <w:numId w:val="2"/>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rotazione del personale c.d. ordinaria introdotto come misura di prevenzione della corruzione dall’art. 1, co. 5, lett. b) della l. 190/2012 che opera in via preventiva ed è finalizzata a limitare attraverso l’alternanza nel presidio della posizione lavorativa il consolidarsi di relazioni che possono incidere sulla correttezza della gestione amministrativa. </w:t>
      </w:r>
    </w:p>
    <w:p w14:paraId="27314065" w14:textId="77777777" w:rsidR="00DF48D4" w:rsidRPr="00F60631" w:rsidRDefault="006F6ECF">
      <w:pPr>
        <w:pStyle w:val="Normale1"/>
        <w:numPr>
          <w:ilvl w:val="0"/>
          <w:numId w:val="2"/>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rotazione c.d. “straordinaria” previsto dall’art. 16, co. 1, lett. l-quater d.lgs. 165 del 2001 che operando nei confronti di personale nei casi di avvio di procedimenti penali o disciplinari per condotte di natura corruttiva, costituisce misura di carattere successivo al verificarsi di fenomeni corruttivi.  </w:t>
      </w:r>
    </w:p>
    <w:p w14:paraId="27802F0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B99965A" w14:textId="7759E92B" w:rsidR="001E6C9F" w:rsidRPr="00B06826" w:rsidRDefault="001E6C9F" w:rsidP="001E6C9F">
      <w:pPr>
        <w:spacing w:line="360" w:lineRule="auto"/>
        <w:ind w:leftChars="0" w:left="567" w:right="284" w:firstLineChars="0" w:firstLine="0"/>
        <w:jc w:val="both"/>
        <w:outlineLvl w:val="9"/>
        <w:rPr>
          <w:rFonts w:ascii="Georgia" w:hAnsi="Georgia"/>
          <w:sz w:val="20"/>
          <w:szCs w:val="20"/>
        </w:rPr>
      </w:pPr>
      <w:r w:rsidRPr="00B06826">
        <w:rPr>
          <w:rFonts w:ascii="Georgia" w:hAnsi="Georgia"/>
          <w:sz w:val="20"/>
          <w:szCs w:val="20"/>
        </w:rPr>
        <w:lastRenderedPageBreak/>
        <w:t>Il principio della rotazione rappresenta anche uno strumento di assoluto rilievo nella prevenzione della corruzione; in tal senso AC</w:t>
      </w:r>
      <w:r w:rsidR="005C1DAA">
        <w:rPr>
          <w:rFonts w:ascii="Georgia" w:hAnsi="Georgia"/>
          <w:sz w:val="20"/>
          <w:szCs w:val="20"/>
        </w:rPr>
        <w:t xml:space="preserve"> </w:t>
      </w:r>
      <w:r w:rsidR="008F214E">
        <w:rPr>
          <w:rFonts w:ascii="Georgia" w:hAnsi="Georgia"/>
          <w:sz w:val="20"/>
          <w:szCs w:val="20"/>
        </w:rPr>
        <w:t>Acireale</w:t>
      </w:r>
      <w:r w:rsidR="005C1DAA">
        <w:rPr>
          <w:rFonts w:ascii="Georgia" w:hAnsi="Georgia"/>
          <w:sz w:val="20"/>
          <w:szCs w:val="20"/>
        </w:rPr>
        <w:t xml:space="preserve"> </w:t>
      </w:r>
      <w:r w:rsidRPr="00B06826">
        <w:rPr>
          <w:rFonts w:ascii="Georgia" w:hAnsi="Georgia"/>
          <w:sz w:val="20"/>
          <w:szCs w:val="20"/>
        </w:rPr>
        <w:t xml:space="preserve">si impegna all’adozione di politiche di rotazione del personale. In ogni caso si deve sottolineare che la specificità che caratterizza gli assetti organizzativi dell’AC, avuto particolare riguardo alla consistenza della forza in ruolo, comporta, inevitabilmente, la necessità di subordinare la concreta applicazione del principio in parola alla effettiva </w:t>
      </w:r>
      <w:r w:rsidR="00BC1FD9">
        <w:rPr>
          <w:rFonts w:ascii="Georgia" w:hAnsi="Georgia"/>
          <w:sz w:val="20"/>
          <w:szCs w:val="20"/>
        </w:rPr>
        <w:t xml:space="preserve"> </w:t>
      </w:r>
      <w:r w:rsidRPr="00B06826">
        <w:rPr>
          <w:rFonts w:ascii="Georgia" w:hAnsi="Georgia"/>
          <w:sz w:val="20"/>
          <w:szCs w:val="20"/>
        </w:rPr>
        <w:t xml:space="preserve"> presenza di un numero di risorse tale da consentire l’avvicendamento.</w:t>
      </w:r>
    </w:p>
    <w:p w14:paraId="4E2A0756" w14:textId="77777777" w:rsidR="001E6C9F" w:rsidRPr="00B06826" w:rsidRDefault="001E6C9F" w:rsidP="001E6C9F">
      <w:pPr>
        <w:spacing w:line="360" w:lineRule="auto"/>
        <w:ind w:leftChars="0" w:left="567" w:right="284" w:firstLineChars="0" w:firstLine="0"/>
        <w:jc w:val="both"/>
        <w:outlineLvl w:val="9"/>
        <w:rPr>
          <w:rFonts w:ascii="Georgia" w:hAnsi="Georgia"/>
          <w:sz w:val="20"/>
          <w:szCs w:val="20"/>
        </w:rPr>
      </w:pPr>
    </w:p>
    <w:p w14:paraId="3D6845D5" w14:textId="77777777" w:rsidR="001E6C9F" w:rsidRPr="00B06826" w:rsidRDefault="001E6C9F" w:rsidP="001E6C9F">
      <w:pPr>
        <w:spacing w:line="360" w:lineRule="auto"/>
        <w:ind w:leftChars="0" w:left="567" w:right="284" w:firstLineChars="0" w:firstLine="0"/>
        <w:jc w:val="both"/>
        <w:outlineLvl w:val="9"/>
        <w:rPr>
          <w:rFonts w:ascii="Georgia" w:hAnsi="Georgia"/>
          <w:sz w:val="20"/>
          <w:szCs w:val="20"/>
        </w:rPr>
      </w:pPr>
      <w:r w:rsidRPr="00B06826">
        <w:rPr>
          <w:rFonts w:ascii="Georgia" w:hAnsi="Georgia"/>
          <w:sz w:val="20"/>
          <w:szCs w:val="20"/>
        </w:rPr>
        <w:t>Il principio della rotazione deve essere infatti contemperato con la necessità di garantire la funzionalità della Struttura, con particolare riguardo a specifiche posizioni funzionali che richiedono particolare professionalità e presuppongono un rapporto fiduciario con il Direttore / Responsabile.</w:t>
      </w:r>
    </w:p>
    <w:p w14:paraId="644BE32E" w14:textId="77777777" w:rsidR="001E6C9F" w:rsidRPr="00B06826" w:rsidRDefault="001E6C9F" w:rsidP="001E6C9F">
      <w:pPr>
        <w:spacing w:line="360" w:lineRule="auto"/>
        <w:ind w:leftChars="0" w:left="567" w:right="284" w:firstLineChars="0" w:firstLine="0"/>
        <w:jc w:val="both"/>
        <w:outlineLvl w:val="9"/>
        <w:rPr>
          <w:rFonts w:ascii="Georgia" w:hAnsi="Georgia"/>
          <w:sz w:val="20"/>
          <w:szCs w:val="20"/>
        </w:rPr>
      </w:pPr>
    </w:p>
    <w:p w14:paraId="4E573DA4" w14:textId="36E19A6A" w:rsidR="001E6C9F" w:rsidRPr="00B06826" w:rsidRDefault="001E6C9F" w:rsidP="001E6C9F">
      <w:pPr>
        <w:spacing w:line="360" w:lineRule="auto"/>
        <w:ind w:leftChars="0" w:left="567" w:right="284" w:firstLineChars="0" w:firstLine="0"/>
        <w:jc w:val="both"/>
        <w:outlineLvl w:val="9"/>
        <w:rPr>
          <w:rFonts w:ascii="Georgia" w:hAnsi="Georgia"/>
          <w:sz w:val="20"/>
          <w:szCs w:val="20"/>
        </w:rPr>
      </w:pPr>
      <w:r w:rsidRPr="00B06826">
        <w:rPr>
          <w:rFonts w:ascii="Georgia" w:hAnsi="Georgia"/>
          <w:sz w:val="20"/>
          <w:szCs w:val="20"/>
        </w:rPr>
        <w:t xml:space="preserve">In tali circostanze si adottano altre misure di natura preventiva che assicurano, di fatto, il conseguimento dei medesimi obiettivi della rotazione, quali la c.d. “segregazione delle funzioni” o, ancora, la previsione da parte del </w:t>
      </w:r>
      <w:r w:rsidR="00637B0F">
        <w:rPr>
          <w:rFonts w:ascii="Georgia" w:hAnsi="Georgia"/>
          <w:sz w:val="20"/>
          <w:szCs w:val="20"/>
        </w:rPr>
        <w:t xml:space="preserve">responsabile di struttura </w:t>
      </w:r>
      <w:r w:rsidRPr="00B06826">
        <w:rPr>
          <w:rFonts w:ascii="Georgia" w:hAnsi="Georgia"/>
          <w:sz w:val="20"/>
          <w:szCs w:val="20"/>
        </w:rPr>
        <w:t xml:space="preserve"> di modalità operative che favoriscono una maggiore condivisione delle attività fra gli operatori ed evitano l’isolamento di certe mansioni avendo cura di favorire la trasparenza “interna” delle attività. </w:t>
      </w:r>
    </w:p>
    <w:p w14:paraId="03E4A5EE" w14:textId="77777777" w:rsidR="001E6C9F" w:rsidRPr="00B06826" w:rsidRDefault="001E6C9F" w:rsidP="001E6C9F">
      <w:pPr>
        <w:spacing w:line="360" w:lineRule="auto"/>
        <w:ind w:leftChars="0" w:left="567" w:right="284" w:firstLineChars="0" w:firstLine="0"/>
        <w:jc w:val="both"/>
        <w:outlineLvl w:val="9"/>
        <w:rPr>
          <w:rFonts w:ascii="Georgia" w:hAnsi="Georgia"/>
          <w:sz w:val="20"/>
          <w:szCs w:val="20"/>
        </w:rPr>
      </w:pPr>
    </w:p>
    <w:p w14:paraId="75BE5DC5" w14:textId="77777777" w:rsidR="001E6C9F" w:rsidRPr="00B06826" w:rsidRDefault="001E6C9F" w:rsidP="001E6C9F">
      <w:pPr>
        <w:spacing w:line="360" w:lineRule="auto"/>
        <w:ind w:leftChars="0" w:left="567" w:right="284" w:firstLineChars="0" w:firstLine="0"/>
        <w:jc w:val="both"/>
        <w:outlineLvl w:val="9"/>
        <w:rPr>
          <w:rFonts w:ascii="Georgia" w:hAnsi="Georgia"/>
          <w:sz w:val="20"/>
          <w:szCs w:val="20"/>
        </w:rPr>
      </w:pPr>
      <w:r w:rsidRPr="00B06826">
        <w:rPr>
          <w:rFonts w:ascii="Georgia" w:hAnsi="Georgia"/>
          <w:sz w:val="20"/>
          <w:szCs w:val="20"/>
        </w:rPr>
        <w:t>Occorre peraltro precisare che nel corso di questi ultimi anni l’elevata informatizzazione ha significativamente pervaso i processi operativi con particolare riguardo agli aspetti contabili, a quelli più direttamente legati all’erogazione dei servizi ed a quelli di gestione del personale, sia attraverso la piena tracciabilità delle operazioni, che attraverso l’introduzione di controlli trasversali automatizzati e remoti rispetto all’operatore; in tal modo si è indirettamente intervenuti sulla possibilità del verificarsi di fenomeni corruttivi.</w:t>
      </w:r>
    </w:p>
    <w:p w14:paraId="2320454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80D9DAA" w14:textId="6E059575" w:rsidR="00DF48D4" w:rsidRPr="00F60631" w:rsidRDefault="001E6C9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Pr>
          <w:rFonts w:ascii="Georgia" w:eastAsia="Georgia" w:hAnsi="Georgia" w:cs="Georgia"/>
          <w:color w:val="262626" w:themeColor="text1" w:themeTint="D9"/>
        </w:rPr>
        <w:t xml:space="preserve">L’AC </w:t>
      </w:r>
      <w:r w:rsidR="00D7294C">
        <w:rPr>
          <w:rFonts w:ascii="Georgia" w:eastAsia="Georgia" w:hAnsi="Georgia" w:cs="Georgia"/>
          <w:color w:val="262626" w:themeColor="text1" w:themeTint="D9"/>
        </w:rPr>
        <w:t xml:space="preserve"> </w:t>
      </w:r>
      <w:r w:rsidR="008F214E">
        <w:rPr>
          <w:rFonts w:ascii="Georgia" w:eastAsia="Georgia" w:hAnsi="Georgia" w:cs="Georgia"/>
          <w:color w:val="262626" w:themeColor="text1" w:themeTint="D9"/>
        </w:rPr>
        <w:t xml:space="preserve">Acireale </w:t>
      </w:r>
      <w:r w:rsidR="006F6ECF" w:rsidRPr="00F60631">
        <w:rPr>
          <w:rFonts w:ascii="Georgia" w:eastAsia="Georgia" w:hAnsi="Georgia" w:cs="Georgia"/>
          <w:color w:val="262626" w:themeColor="text1" w:themeTint="D9"/>
        </w:rPr>
        <w:t xml:space="preserve"> è tenuto ad osservare l’attuazione della così detta “rotazione straordinaria” da applicarsi necessariamente nel caso del verificarsi di fenomeni corruttivi che danno avvio a procedimenti penali o anche solo disciplinari,  secondo quanto indicato dalla lettera l-quater dell’art. 16, co. 1, per condotte di natura corruttiva o per comportamenti che concretizzano fattispecie di reati contro la pubblica amministrazione, con particolare riferimento a quelli richiamati dal d.lgs. 39/2013, nonché quelli del d.lgs. 31 dicembre 2012 n. 235.</w:t>
      </w:r>
    </w:p>
    <w:p w14:paraId="2D664E7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8DBE3B2" w14:textId="3727B036"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L’attuazione della rotazione straordinaria viene rimessa </w:t>
      </w:r>
      <w:r w:rsidR="001E6C9F">
        <w:rPr>
          <w:rFonts w:ascii="Georgia" w:eastAsia="Georgia" w:hAnsi="Georgia" w:cs="Georgia"/>
          <w:color w:val="262626" w:themeColor="text1" w:themeTint="D9"/>
        </w:rPr>
        <w:t xml:space="preserve">al </w:t>
      </w:r>
      <w:r w:rsidR="00637B0F">
        <w:rPr>
          <w:rFonts w:ascii="Georgia" w:eastAsia="Georgia" w:hAnsi="Georgia" w:cs="Georgia"/>
          <w:color w:val="262626" w:themeColor="text1" w:themeTint="D9"/>
        </w:rPr>
        <w:t xml:space="preserve">responsabile di struttura </w:t>
      </w:r>
      <w:r w:rsidR="001E6C9F">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 xml:space="preserve">che adotta un provvedimento, adeguatamente motivato, con il quale </w:t>
      </w:r>
      <w:r w:rsidRPr="00F60631">
        <w:rPr>
          <w:rFonts w:ascii="Georgia" w:eastAsia="Georgia" w:hAnsi="Georgia" w:cs="Georgia"/>
          <w:color w:val="262626" w:themeColor="text1" w:themeTint="D9"/>
        </w:rPr>
        <w:lastRenderedPageBreak/>
        <w:t xml:space="preserve">viene stabilito che la condotta corruttiva imputata può pregiudicare l’immagine di imparzialità dell’amministrazione e con il quale viene individuato il diverso ufficio al quale il dipendente viene trasferito; il trasferimento può avvenire con attribuzione di diverso incarico. </w:t>
      </w:r>
    </w:p>
    <w:p w14:paraId="36BB08AB"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0485C44" w14:textId="79C6E998"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Pur non trattandosi di un procedimento sanzionatorio, di carattere disciplinare, la </w:t>
      </w:r>
      <w:r w:rsidR="00637B0F">
        <w:rPr>
          <w:rFonts w:ascii="Georgia" w:eastAsia="Georgia" w:hAnsi="Georgia" w:cs="Georgia"/>
          <w:color w:val="262626" w:themeColor="text1" w:themeTint="D9"/>
        </w:rPr>
        <w:t>d</w:t>
      </w:r>
      <w:r w:rsidRPr="00F60631">
        <w:rPr>
          <w:rFonts w:ascii="Georgia" w:eastAsia="Georgia" w:hAnsi="Georgia" w:cs="Georgia"/>
          <w:color w:val="262626" w:themeColor="text1" w:themeTint="D9"/>
        </w:rPr>
        <w:t xml:space="preserve">irezione procedente deve dare all’interessato la possibilità di contraddittorio, senza, però, che vengano pregiudicate le finalità di immediata adozione di misure di tipo cautelare. </w:t>
      </w:r>
    </w:p>
    <w:p w14:paraId="330875D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69EA554" w14:textId="1CE15F09"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Qualora il trasferimento d’ufficio non sia concretamente percorribile per ragioni obiettive, quali l’impossibilità di trovare un ufficio o una mansione di livello corrispondente alla qualifica del dipendente da trasferire, non possono valere considerazioni sulla soggettiva insostituibilità della persona. Pertanto, in analogia con quanto previsto dalla legge n. 97/2001, in caso di obiettiva impossibilità, il dipendente è posto in aspettativa o in disponibilità con conservazione del trattamento economico in godimento. </w:t>
      </w:r>
    </w:p>
    <w:p w14:paraId="6F3985F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highlight w:val="yellow"/>
        </w:rPr>
      </w:pPr>
    </w:p>
    <w:p w14:paraId="0CD6527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152770EF"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6.3 </w:t>
      </w:r>
      <w:r w:rsidRPr="00F60631">
        <w:rPr>
          <w:rFonts w:ascii="Georgia" w:eastAsia="Georgia" w:hAnsi="Georgia" w:cs="Georgia"/>
          <w:b/>
          <w:color w:val="262626" w:themeColor="text1" w:themeTint="D9"/>
          <w:sz w:val="22"/>
          <w:szCs w:val="22"/>
        </w:rPr>
        <w:tab/>
        <w:t>Prevenzione del fenomeno della corruzione nell’attività successiva alla cessazione del rapporto di lavoro  - Pantouflage</w:t>
      </w:r>
    </w:p>
    <w:p w14:paraId="25244D67"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7CBA3451"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L’art. 1, co. 42, lett. 1) della L. 190/2012, ha contemplato l’ipotesi relativa alla cosiddetta “incompatibilità” successiva (pantouflage), introducendo all’art. 53 del d.lgs 165/2011, il co, 16-ter, ove è disposto il divieto per i dipendenti che, negli ultimi tre anni di servizio abbiano esercitato poteri autoritativi o negoziali per conto delle pubbliche amministrazioni, di svolgere - nei tre anni successivi alla cessazione del rapporto di lavoro - attività lavorativa o professionale presso i soggetti privati destinatari dell’attività dell’amministrazione svolta attraverso i medesimi poteri.</w:t>
      </w:r>
      <w:r w:rsidR="006B5507">
        <w:rPr>
          <w:rFonts w:ascii="Georgia" w:eastAsia="Georgia" w:hAnsi="Georgia" w:cs="Georgia"/>
          <w:color w:val="262626" w:themeColor="text1" w:themeTint="D9"/>
        </w:rPr>
        <w:t xml:space="preserve"> A causa della struttura ridotta dell’Ente, la presente fattispecie si configura in capo al Responsabile dell’Ente, in quanto è l’unico soggetto ad esercitare poteri autorizzativi e negoziali.</w:t>
      </w:r>
    </w:p>
    <w:p w14:paraId="0E7607B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1125D07"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E’ evidente l’intenzione del legislatore di applicare una misura atta a garantire l’imparzialità dei funzionari pubblici, al riparo da condizionamenti impropri che possono provenire dalla sfera politica o dal settore privato. Le disposizioni tengono conto dell’esigenza di evitare che lo svolgimento di certe attività/funzioni possa agevolare la precostituzione di situazioni favorevoli al fine di ottenere incarichi dirigenziali e posizioni assimilate e quindi comportare il rischio di un accordo </w:t>
      </w:r>
      <w:r w:rsidRPr="00F60631">
        <w:rPr>
          <w:rFonts w:ascii="Georgia" w:eastAsia="Georgia" w:hAnsi="Georgia" w:cs="Georgia"/>
          <w:color w:val="262626" w:themeColor="text1" w:themeTint="D9"/>
        </w:rPr>
        <w:lastRenderedPageBreak/>
        <w:t xml:space="preserve">corruttivo per conseguire il vantaggio in maniera illecita e scoraggiare  il dipendente pubblico dallo sfruttare la propria posizione per precostituirsi situazioni lavorative vantaggiose presso il soggetto privato e anche scoraggiare il soggetto privato dall’esercitare pressioni o condizionamenti nello svolgimento dei compiti istituzionali, prospettando al dipendente una opportunità migliore, qualunque sia la causa di cessazione (anche il pensionamento). </w:t>
      </w:r>
    </w:p>
    <w:p w14:paraId="1887D12D"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D7079F3"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Al riguardo, l’A.N.A.C. ha precisato che i soggetti interessati sono coloro che per il ruolo e la posizione ricoperti nell’amministrazione abbiano avuto il potere di incidere sulla decisione oggetto dell’atto e, quindi, coloro che abbiano esercitato la potestà o il potere negoziale con riguardo allo specifico procedimento o procedura (quali, ad esempio, i dirigenti, funzionari titolari di funzioni dirigenziali, responsabile del procedimento). Peraltro, con riferimento ai soggetti muniti di poteri autoritativi e negoziali, l’Autorità ha chiarito che tale definizione è riferita sia a coloro che esercitano concretamente ed effettivamente i poteri sopra descritti (coloro che emanano provvedimenti amministrativi per conto dell’amministrazione e perfezionano negozi giuridici attraverso la stipula di contratti in rappresentanza giuridica ed economica dell’ente), sia ai soggetti che - pur non esercitando tali poteri - sono tuttavia competenti ad elaborare atti endoprocedimentali obbligatori (pareri, certificazioni, perizie), che incidono in maniera determinante sul contenuto del provvedimento finale, ancorché redatto e sottoscritto dal funzionario competente.</w:t>
      </w:r>
    </w:p>
    <w:p w14:paraId="4F03278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70F83F6"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Tenuto conto della finalità della norma, l’A.N.A.C. ritiene che, nel novero dei poteri autoritativi e negoziali citati nella disposizione </w:t>
      </w:r>
      <w:r w:rsidRPr="00F60631">
        <w:rPr>
          <w:rFonts w:ascii="Georgia" w:eastAsia="Georgia" w:hAnsi="Georgia" w:cs="Georgia"/>
          <w:i/>
          <w:color w:val="262626" w:themeColor="text1" w:themeTint="D9"/>
        </w:rPr>
        <w:t>de quo</w:t>
      </w:r>
      <w:r w:rsidRPr="00F60631">
        <w:rPr>
          <w:rFonts w:ascii="Georgia" w:eastAsia="Georgia" w:hAnsi="Georgia" w:cs="Georgia"/>
          <w:color w:val="262626" w:themeColor="text1" w:themeTint="D9"/>
        </w:rPr>
        <w:t>, possa ricomprendersi anche l’adozione di provvedimenti che producono effetti favorevoli per il destinatario e, quindi, anche atti di autorizzazione, concessione, sovvenzione, sussidi, vantaggi economici di qualunque genere.</w:t>
      </w:r>
    </w:p>
    <w:p w14:paraId="3946572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A892989" w14:textId="2ACFD20B"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Considerata la difficoltà, già espressa nei Piani precedenti, di verificare il comportamento di un dipendente cessato dal servizio, atteso che siffatte verifiche appaiono possibili limitatamente ai casi in cui si dispone di banche dati integrate ed accessibili, al fine di adottare misure il più possibile adeguate, </w:t>
      </w:r>
      <w:r w:rsidR="00016197">
        <w:rPr>
          <w:rFonts w:ascii="Georgia" w:eastAsia="Georgia" w:hAnsi="Georgia" w:cs="Georgia"/>
          <w:color w:val="262626" w:themeColor="text1" w:themeTint="D9"/>
        </w:rPr>
        <w:t xml:space="preserve">l’AC </w:t>
      </w:r>
      <w:r w:rsidR="00F2380D">
        <w:rPr>
          <w:rFonts w:ascii="Georgia" w:eastAsia="Georgia" w:hAnsi="Georgia" w:cs="Georgia"/>
          <w:color w:val="262626" w:themeColor="text1" w:themeTint="D9"/>
        </w:rPr>
        <w:t xml:space="preserve">Acireale </w:t>
      </w:r>
      <w:r w:rsidR="00016197">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ha disposto:</w:t>
      </w:r>
    </w:p>
    <w:p w14:paraId="5B0B4E7A"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BCE72C3" w14:textId="77777777" w:rsidR="00DF48D4" w:rsidRPr="00F60631" w:rsidRDefault="006F6ECF" w:rsidP="00022815">
      <w:pPr>
        <w:pStyle w:val="Normale1"/>
        <w:numPr>
          <w:ilvl w:val="0"/>
          <w:numId w:val="13"/>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l’inserimento nel contratto di assunzione del personale in qualsiasi livello di inquadramento, di una clausola che impegni il dipendente a non prestare attività lavorativa o professionale, per i tre anni successivi alla cessazione del rapporto di lavoro, presso i soggetti privati destinatari </w:t>
      </w:r>
      <w:r w:rsidRPr="00F60631">
        <w:rPr>
          <w:rFonts w:ascii="Georgia" w:eastAsia="Georgia" w:hAnsi="Georgia" w:cs="Georgia"/>
          <w:color w:val="262626" w:themeColor="text1" w:themeTint="D9"/>
        </w:rPr>
        <w:lastRenderedPageBreak/>
        <w:t>dell’attività dell’Ente a seguito di provvedimenti adottati o contratti conclusi con il proprio apporto decisionale;</w:t>
      </w:r>
    </w:p>
    <w:p w14:paraId="1A1597E1" w14:textId="0D07AE8B" w:rsidR="00DF48D4" w:rsidRPr="00F60631" w:rsidRDefault="006F6ECF" w:rsidP="00022815">
      <w:pPr>
        <w:pStyle w:val="Normale1"/>
        <w:numPr>
          <w:ilvl w:val="0"/>
          <w:numId w:val="25"/>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che il dipendente, al momento della cessazione dal servizio per qualsiasi causa e motivazione, sottoscriva una dichiarazione che verrà conservata nel fascicolo personale dell’interessato; </w:t>
      </w:r>
    </w:p>
    <w:p w14:paraId="497061F0" w14:textId="77777777" w:rsidR="00DF48D4" w:rsidRPr="00F60631" w:rsidRDefault="006F6ECF" w:rsidP="00022815">
      <w:pPr>
        <w:pStyle w:val="Normale1"/>
        <w:numPr>
          <w:ilvl w:val="0"/>
          <w:numId w:val="25"/>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che i contratti conclusi e gli incarichi conferiti all’ex dipendente pubblico dai soggetti privati indicati nella norma sono affetti da nullità;</w:t>
      </w:r>
    </w:p>
    <w:p w14:paraId="776A0DCC" w14:textId="77777777" w:rsidR="00DF48D4" w:rsidRPr="00F60631" w:rsidRDefault="006F6ECF" w:rsidP="00022815">
      <w:pPr>
        <w:pStyle w:val="Normale1"/>
        <w:numPr>
          <w:ilvl w:val="0"/>
          <w:numId w:val="25"/>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l’inserimento negli accordi, bandi di gara o atti prodromici all’affidamento di appalti pubblici, tra i requisiti generali di partecipazione previsti a pena di esclusione la condizione che l’operatore economico non abbia stipulato contratti di lavoro o comunque attribuito incarichi a ex dipendenti pubblici, in violazione dell’art. 53, co.16-ter, del d.lgs. n. 165/(2001;</w:t>
      </w:r>
    </w:p>
    <w:p w14:paraId="3AA0549A" w14:textId="77777777" w:rsidR="00DF48D4" w:rsidRPr="00F60631" w:rsidRDefault="006F6ECF" w:rsidP="00022815">
      <w:pPr>
        <w:pStyle w:val="Normale1"/>
        <w:numPr>
          <w:ilvl w:val="0"/>
          <w:numId w:val="25"/>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 la previsione in tutti i bandi di gara, o documenti similari, della dicitura </w:t>
      </w:r>
      <w:r w:rsidRPr="00F60631">
        <w:rPr>
          <w:rFonts w:ascii="Georgia" w:eastAsia="Georgia" w:hAnsi="Georgia" w:cs="Georgia"/>
          <w:i/>
          <w:color w:val="262626" w:themeColor="text1" w:themeTint="D9"/>
        </w:rPr>
        <w:t>“sono esclusi dalla gara gli operatori economici per i quali sussistono cause di esclusione di cui all’art. 80 del codice. Sono comunque esclusi gli operatori economici che abbiano affidato incarichi in violazione dell’art. 53, comma 16-ter, del d.lgs del 2001 n. 165”;</w:t>
      </w:r>
    </w:p>
    <w:p w14:paraId="33DA7DC6" w14:textId="77777777" w:rsidR="00DF48D4" w:rsidRPr="00F60631" w:rsidRDefault="006F6ECF" w:rsidP="00022815">
      <w:pPr>
        <w:pStyle w:val="Normale1"/>
        <w:numPr>
          <w:ilvl w:val="0"/>
          <w:numId w:val="25"/>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 restituzione dei compensi percepiti e accertati per lo svolgimento dell’eventuale incarico ricoperto in violazione del divieto di pantouflage;</w:t>
      </w:r>
    </w:p>
    <w:p w14:paraId="6017E8FF" w14:textId="77777777" w:rsidR="00DF48D4" w:rsidRPr="00F60631" w:rsidRDefault="006F6ECF" w:rsidP="00022815">
      <w:pPr>
        <w:pStyle w:val="Normale1"/>
        <w:numPr>
          <w:ilvl w:val="0"/>
          <w:numId w:val="25"/>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 richiesta </w:t>
      </w:r>
      <w:r w:rsidR="00016197">
        <w:rPr>
          <w:rFonts w:ascii="Georgia" w:eastAsia="Georgia" w:hAnsi="Georgia" w:cs="Georgia"/>
          <w:color w:val="262626" w:themeColor="text1" w:themeTint="D9"/>
        </w:rPr>
        <w:t>di avvio</w:t>
      </w:r>
      <w:r w:rsidRPr="00F60631">
        <w:rPr>
          <w:rFonts w:ascii="Georgia" w:eastAsia="Georgia" w:hAnsi="Georgia" w:cs="Georgia"/>
          <w:color w:val="262626" w:themeColor="text1" w:themeTint="D9"/>
        </w:rPr>
        <w:t xml:space="preserve"> del giudizio per il risarcimento del danno nei confronti degli ex dipendenti per i quali sia emersa la violazione dei doveri di cui all’articolo 53 c. 16 ter del D. lgs n. 165/2001.</w:t>
      </w:r>
    </w:p>
    <w:p w14:paraId="1052773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6B39CF8"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 verifica della corretta applicazione dell’art.53, comma 16-ter del D.lgs.165/2001, secondo le suddette disposizioni è rimessa al RUP.</w:t>
      </w:r>
    </w:p>
    <w:p w14:paraId="7399ADD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9AEB91D"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Il R.P.C.T, non appena venga a conoscenza della violazione del divieto di pantouflage da parte di un ex dipendente, segnalerà detta violazione tempestivamente  all’A.N.A.C.</w:t>
      </w:r>
    </w:p>
    <w:p w14:paraId="6F008DB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34A5D56" w14:textId="1905284D" w:rsidR="00DF48D4" w:rsidRDefault="006F6ECF">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r w:rsidRPr="00F60631">
        <w:rPr>
          <w:rFonts w:ascii="Georgia" w:eastAsia="Georgia" w:hAnsi="Georgia" w:cs="Georgia"/>
          <w:b/>
          <w:color w:val="262626" w:themeColor="text1" w:themeTint="D9"/>
          <w:sz w:val="22"/>
          <w:szCs w:val="22"/>
        </w:rPr>
        <w:t xml:space="preserve">6.4 Prevenzione del fenomeno della corruzione nelle procedure di approvvigionamento </w:t>
      </w:r>
    </w:p>
    <w:p w14:paraId="32034784" w14:textId="77777777" w:rsidR="00CD4F1F" w:rsidRDefault="00CD4F1F" w:rsidP="00C144EF">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p>
    <w:p w14:paraId="0DEA31BF" w14:textId="42DB7050" w:rsidR="00C144EF" w:rsidRDefault="00C144EF" w:rsidP="00C144EF">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C144EF">
        <w:rPr>
          <w:rFonts w:ascii="Georgia" w:eastAsia="Georgia" w:hAnsi="Georgia" w:cs="Georgia"/>
          <w:color w:val="262626" w:themeColor="text1" w:themeTint="D9"/>
        </w:rPr>
        <w:t>La gestione delle procedure di affidamento degli appalti pubblici rappresenta uno degli ambiti di più intensa modernizzazione della pubblica amministrazione, ove la sostenibilità è affrontata non solo in termini di impatto ambientale e sociale ma anche di impatto economico con uno</w:t>
      </w:r>
      <w:r w:rsidRPr="00A81230">
        <w:rPr>
          <w:rFonts w:ascii="Georgia" w:eastAsia="Georgia" w:hAnsi="Georgia" w:cs="Georgia"/>
          <w:color w:val="262626"/>
        </w:rPr>
        <w:t xml:space="preserve"> sguardo rivolto alla riduzione dei costi, al mantenimento dei livelli qualitativi, all’ottimizzazione delle procedure di acquisto </w:t>
      </w:r>
      <w:r w:rsidRPr="00A81230">
        <w:rPr>
          <w:rFonts w:ascii="Georgia" w:eastAsia="Georgia" w:hAnsi="Georgia" w:cs="Georgia"/>
          <w:color w:val="262626"/>
        </w:rPr>
        <w:lastRenderedPageBreak/>
        <w:t xml:space="preserve">e alle </w:t>
      </w:r>
      <w:r w:rsidRPr="00C144EF">
        <w:rPr>
          <w:rFonts w:ascii="Georgia" w:eastAsia="Georgia" w:hAnsi="Georgia" w:cs="Georgia"/>
          <w:color w:val="262626" w:themeColor="text1" w:themeTint="D9"/>
        </w:rPr>
        <w:t xml:space="preserve">modalità efficienti di organizzazione e impiego delle nuove tecnologie dell’informazione. </w:t>
      </w:r>
    </w:p>
    <w:p w14:paraId="7B594AC0" w14:textId="5D03742E" w:rsidR="00C144EF" w:rsidRDefault="00C144EF" w:rsidP="00C144EF">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C144EF">
        <w:rPr>
          <w:rFonts w:ascii="Georgia" w:eastAsia="Georgia" w:hAnsi="Georgia" w:cs="Georgia"/>
          <w:color w:val="262626" w:themeColor="text1" w:themeTint="D9"/>
        </w:rPr>
        <w:t>Le azioni finalizzate al monitoraggio della gestione dei contratti pubblici, in attuazione del piano di Prevenzione della Corruzione, sono state concentrate sul grado di fattibilità delle misure di prevenzione individuate</w:t>
      </w:r>
      <w:r w:rsidR="00CD4F1F">
        <w:rPr>
          <w:rFonts w:ascii="Georgia" w:eastAsia="Georgia" w:hAnsi="Georgia" w:cs="Georgia"/>
          <w:color w:val="262626" w:themeColor="text1" w:themeTint="D9"/>
        </w:rPr>
        <w:t xml:space="preserve">, </w:t>
      </w:r>
      <w:r w:rsidRPr="00C144EF">
        <w:rPr>
          <w:rFonts w:ascii="Georgia" w:eastAsia="Georgia" w:hAnsi="Georgia" w:cs="Georgia"/>
          <w:color w:val="262626" w:themeColor="text1" w:themeTint="D9"/>
        </w:rPr>
        <w:t>tenuto conto dell’organizzazione</w:t>
      </w:r>
      <w:r w:rsidR="00CD4F1F">
        <w:rPr>
          <w:rFonts w:ascii="Georgia" w:eastAsia="Georgia" w:hAnsi="Georgia" w:cs="Georgia"/>
          <w:color w:val="262626" w:themeColor="text1" w:themeTint="D9"/>
        </w:rPr>
        <w:t xml:space="preserve"> e dell’unico</w:t>
      </w:r>
      <w:r w:rsidRPr="00C144EF">
        <w:rPr>
          <w:rFonts w:ascii="Georgia" w:eastAsia="Georgia" w:hAnsi="Georgia" w:cs="Georgia"/>
          <w:color w:val="262626" w:themeColor="text1" w:themeTint="D9"/>
        </w:rPr>
        <w:t xml:space="preserve"> centr</w:t>
      </w:r>
      <w:r w:rsidR="00CD4F1F">
        <w:rPr>
          <w:rFonts w:ascii="Georgia" w:eastAsia="Georgia" w:hAnsi="Georgia" w:cs="Georgia"/>
          <w:color w:val="262626" w:themeColor="text1" w:themeTint="D9"/>
        </w:rPr>
        <w:t>o</w:t>
      </w:r>
      <w:r w:rsidRPr="00C144EF">
        <w:rPr>
          <w:rFonts w:ascii="Georgia" w:eastAsia="Georgia" w:hAnsi="Georgia" w:cs="Georgia"/>
          <w:color w:val="262626" w:themeColor="text1" w:themeTint="D9"/>
        </w:rPr>
        <w:t xml:space="preserve"> di responsabilità in materia negoziale</w:t>
      </w:r>
      <w:r w:rsidR="00CD4F1F">
        <w:rPr>
          <w:rFonts w:ascii="Georgia" w:eastAsia="Georgia" w:hAnsi="Georgia" w:cs="Georgia"/>
          <w:color w:val="262626" w:themeColor="text1" w:themeTint="D9"/>
        </w:rPr>
        <w:t xml:space="preserve"> dell’AC </w:t>
      </w:r>
      <w:r w:rsidR="007C3538">
        <w:rPr>
          <w:rFonts w:ascii="Georgia" w:eastAsia="Georgia" w:hAnsi="Georgia" w:cs="Georgia"/>
          <w:color w:val="262626" w:themeColor="text1" w:themeTint="D9"/>
        </w:rPr>
        <w:t xml:space="preserve">Acireale </w:t>
      </w:r>
      <w:r w:rsidRPr="00C144EF">
        <w:rPr>
          <w:rFonts w:ascii="Georgia" w:eastAsia="Georgia" w:hAnsi="Georgia" w:cs="Georgia"/>
          <w:color w:val="262626" w:themeColor="text1" w:themeTint="D9"/>
        </w:rPr>
        <w:t xml:space="preserve">. </w:t>
      </w:r>
    </w:p>
    <w:p w14:paraId="0AC3A4F7" w14:textId="77777777" w:rsidR="00993A2A" w:rsidRPr="00C144EF" w:rsidRDefault="00993A2A" w:rsidP="00C144EF">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p>
    <w:p w14:paraId="2B959EAA" w14:textId="77777777" w:rsidR="00C144EF" w:rsidRPr="00C144EF" w:rsidRDefault="00C144EF" w:rsidP="00C144EF">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C144EF">
        <w:rPr>
          <w:rFonts w:ascii="Georgia" w:eastAsia="Georgia" w:hAnsi="Georgia" w:cs="Georgia"/>
          <w:color w:val="262626" w:themeColor="text1" w:themeTint="D9"/>
        </w:rPr>
        <w:t>Contestualmente, anche nell’ottica di migliorare la performance dei buyers dell’Ente, patrimonializzare la conoscenza e migliorare la produttività individuale e collettiva, l’Ente dà tempestiva applicazione agli aggiornamenti normativi e giurisprudenziali che interessano il Codice dei contratti pubblici, le emanate ed emanande Linee Guida ed i relativi aggiornamenti, i decreti di attuazione del Codice.</w:t>
      </w:r>
    </w:p>
    <w:p w14:paraId="156C18AB" w14:textId="77777777" w:rsidR="00E701C6" w:rsidRDefault="00E701C6" w:rsidP="00E701C6">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p>
    <w:p w14:paraId="099DA2BD" w14:textId="210D4711" w:rsidR="00E701C6" w:rsidRPr="00E701C6" w:rsidRDefault="00E701C6" w:rsidP="00E701C6">
      <w:pPr>
        <w:pStyle w:val="Normale1"/>
        <w:pBdr>
          <w:top w:val="nil"/>
          <w:left w:val="nil"/>
          <w:bottom w:val="nil"/>
          <w:right w:val="nil"/>
          <w:between w:val="nil"/>
        </w:pBdr>
        <w:spacing w:line="360" w:lineRule="auto"/>
        <w:ind w:left="567" w:right="284"/>
        <w:jc w:val="both"/>
        <w:textDirection w:val="btLr"/>
        <w:rPr>
          <w:rFonts w:ascii="Georgia" w:eastAsia="Georgia" w:hAnsi="Georgia" w:cs="Georgia"/>
          <w:b/>
          <w:bCs/>
          <w:color w:val="262626" w:themeColor="text1" w:themeTint="D9"/>
        </w:rPr>
      </w:pPr>
      <w:r w:rsidRPr="00E701C6">
        <w:rPr>
          <w:rFonts w:ascii="Georgia" w:eastAsia="Georgia" w:hAnsi="Georgia" w:cs="Georgia"/>
          <w:b/>
          <w:bCs/>
          <w:color w:val="262626" w:themeColor="text1" w:themeTint="D9"/>
        </w:rPr>
        <w:t>Procurement</w:t>
      </w:r>
    </w:p>
    <w:p w14:paraId="667711AE" w14:textId="0145A7DA" w:rsidR="00DF48D4" w:rsidRPr="00F60631" w:rsidRDefault="006F6ECF">
      <w:pPr>
        <w:pStyle w:val="Normale1"/>
        <w:tabs>
          <w:tab w:val="left" w:pos="0"/>
          <w:tab w:val="left" w:pos="9356"/>
        </w:tabs>
        <w:spacing w:before="240" w:after="240" w:line="360" w:lineRule="auto"/>
        <w:ind w:left="566" w:right="297"/>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 sistemi di public procurement, nella loro matrice originaria, rappresentano il fenomeno declinato al rispetto delle regole di tutela della concorrenza, innanzitutto di derivazione comunitaria, quale principale strumento di funzionamento dello spazio economico e giuridico europeo; oggi le evoluzioni legislative e attuative impongono un continuo monitoraggio delle modifiche normative, da analizzare all’interno di un quadro di riferimento che si basa sulle invarianti di contesto, quali: le direttive comunitarie, gli appalti per l’innovazione, l’e-procurement, il Piano Triennale AgID, gli strumenti di trasparenza e anticorruzione, le forme di partenariato pubblico-privato, il green public procurement, l’adozione del patto di integrità, la certificazione etica di filiera per le imprese ed il rating etico ecc.. </w:t>
      </w:r>
    </w:p>
    <w:p w14:paraId="4989D4F9" w14:textId="1169551E" w:rsidR="00DF48D4" w:rsidRPr="008F14F0" w:rsidRDefault="006F6ECF">
      <w:pPr>
        <w:pStyle w:val="Normale1"/>
        <w:tabs>
          <w:tab w:val="left" w:pos="0"/>
          <w:tab w:val="left" w:pos="9356"/>
        </w:tabs>
        <w:spacing w:line="360" w:lineRule="auto"/>
        <w:ind w:left="566" w:right="297"/>
        <w:jc w:val="both"/>
        <w:rPr>
          <w:rFonts w:ascii="Georgia" w:eastAsia="Georgia" w:hAnsi="Georgia" w:cs="Georgia"/>
          <w:color w:val="262626" w:themeColor="text1" w:themeTint="D9"/>
        </w:rPr>
      </w:pPr>
      <w:r w:rsidRPr="008F14F0">
        <w:rPr>
          <w:rFonts w:ascii="Georgia" w:eastAsia="Georgia" w:hAnsi="Georgia" w:cs="Georgia"/>
          <w:color w:val="262626" w:themeColor="text1" w:themeTint="D9"/>
        </w:rPr>
        <w:t>In via prioritaria, considerato il rilevante impatto in termini di prevenzione l’Ente ha ritenuto di dover porre particolare attenzione alla mappatura del ciclo acquisti, mantenendo la scomposizione del processo di affidamento nelle fasi di: programmazione, progettazione della gara, selezione del contraente, verifica dell’aggiudicazione e stipula del contratto, esecuzione e rendicontazione.</w:t>
      </w:r>
    </w:p>
    <w:p w14:paraId="47BC26E1" w14:textId="77777777" w:rsidR="008B236C" w:rsidRDefault="008B236C">
      <w:pPr>
        <w:pStyle w:val="Normale1"/>
        <w:tabs>
          <w:tab w:val="left" w:pos="0"/>
          <w:tab w:val="left" w:pos="9356"/>
        </w:tabs>
        <w:spacing w:after="200" w:line="360" w:lineRule="auto"/>
        <w:ind w:left="566" w:right="297"/>
        <w:jc w:val="both"/>
        <w:rPr>
          <w:rFonts w:ascii="Georgia" w:eastAsia="Georgia" w:hAnsi="Georgia" w:cs="Georgia"/>
          <w:color w:val="262626" w:themeColor="text1" w:themeTint="D9"/>
          <w:highlight w:val="yellow"/>
        </w:rPr>
      </w:pPr>
    </w:p>
    <w:p w14:paraId="182C638D" w14:textId="780B122B" w:rsidR="00DF48D4" w:rsidRPr="00F60631" w:rsidRDefault="006F6ECF">
      <w:pPr>
        <w:pStyle w:val="Normale1"/>
        <w:pBdr>
          <w:top w:val="nil"/>
          <w:left w:val="nil"/>
          <w:bottom w:val="nil"/>
          <w:right w:val="nil"/>
          <w:between w:val="nil"/>
        </w:pBdr>
        <w:spacing w:line="360" w:lineRule="auto"/>
        <w:ind w:left="566" w:right="284"/>
        <w:jc w:val="both"/>
        <w:rPr>
          <w:rFonts w:ascii="Georgia" w:eastAsia="Georgia" w:hAnsi="Georgia" w:cs="Georgia"/>
          <w:color w:val="262626" w:themeColor="text1" w:themeTint="D9"/>
        </w:rPr>
      </w:pPr>
      <w:r w:rsidRPr="00637B0F">
        <w:rPr>
          <w:rFonts w:ascii="Georgia" w:eastAsia="Georgia" w:hAnsi="Georgia" w:cs="Georgia"/>
          <w:color w:val="262626" w:themeColor="text1" w:themeTint="D9"/>
        </w:rPr>
        <w:t xml:space="preserve">In ottemperanza al disposto dell’art. 33 ter, comma 1, del d.l. n. 179/2012, </w:t>
      </w:r>
      <w:r w:rsidR="006C6FEB" w:rsidRPr="00637B0F">
        <w:rPr>
          <w:rFonts w:ascii="Georgia" w:eastAsia="Georgia" w:hAnsi="Georgia" w:cs="Georgia"/>
          <w:color w:val="262626" w:themeColor="text1" w:themeTint="D9"/>
        </w:rPr>
        <w:t>l’AC</w:t>
      </w:r>
      <w:r w:rsidR="00087F71" w:rsidRPr="00637B0F">
        <w:rPr>
          <w:rFonts w:ascii="Georgia" w:eastAsia="Georgia" w:hAnsi="Georgia" w:cs="Georgia"/>
          <w:color w:val="262626" w:themeColor="text1" w:themeTint="D9"/>
        </w:rPr>
        <w:t xml:space="preserve">. </w:t>
      </w:r>
      <w:r w:rsidR="00AA2150" w:rsidRPr="00637B0F">
        <w:rPr>
          <w:rFonts w:ascii="Georgia" w:eastAsia="Georgia" w:hAnsi="Georgia" w:cs="Georgia"/>
          <w:color w:val="262626" w:themeColor="text1" w:themeTint="D9"/>
        </w:rPr>
        <w:t xml:space="preserve">Acireale </w:t>
      </w:r>
      <w:r w:rsidR="00087F71" w:rsidRPr="00637B0F">
        <w:rPr>
          <w:rFonts w:ascii="Georgia" w:eastAsia="Georgia" w:hAnsi="Georgia" w:cs="Georgia"/>
          <w:color w:val="262626" w:themeColor="text1" w:themeTint="D9"/>
        </w:rPr>
        <w:t xml:space="preserve"> è</w:t>
      </w:r>
      <w:r w:rsidRPr="00637B0F">
        <w:rPr>
          <w:rFonts w:ascii="Georgia" w:eastAsia="Georgia" w:hAnsi="Georgia" w:cs="Georgia"/>
          <w:color w:val="262626" w:themeColor="text1" w:themeTint="D9"/>
        </w:rPr>
        <w:t xml:space="preserve"> iscritto al sistema AUSA (anagrafe unica delle stazioni appaltanti) con il n. </w:t>
      </w:r>
      <w:r w:rsidR="00637B0F" w:rsidRPr="00637B0F">
        <w:rPr>
          <w:rFonts w:ascii="Georgia" w:eastAsia="Georgia" w:hAnsi="Georgia" w:cs="Georgia"/>
          <w:color w:val="262626" w:themeColor="text1" w:themeTint="D9"/>
        </w:rPr>
        <w:t>0000254497</w:t>
      </w:r>
      <w:r w:rsidRPr="00637B0F">
        <w:rPr>
          <w:rFonts w:ascii="Georgia" w:eastAsia="Georgia" w:hAnsi="Georgia" w:cs="Georgia"/>
          <w:color w:val="262626" w:themeColor="text1" w:themeTint="D9"/>
        </w:rPr>
        <w:t>; tale sistema comprende i dati anagrafici delle stazioni appaltanti, dei relativi Rappresentanti legali nonché informazioni classificatorie</w:t>
      </w:r>
      <w:r w:rsidRPr="00087F71">
        <w:rPr>
          <w:rFonts w:ascii="Georgia" w:eastAsia="Georgia" w:hAnsi="Georgia" w:cs="Georgia"/>
          <w:color w:val="262626" w:themeColor="text1" w:themeTint="D9"/>
        </w:rPr>
        <w:t xml:space="preserve"> associate alle </w:t>
      </w:r>
      <w:r w:rsidRPr="00087F71">
        <w:rPr>
          <w:rFonts w:ascii="Georgia" w:eastAsia="Georgia" w:hAnsi="Georgia" w:cs="Georgia"/>
          <w:color w:val="262626" w:themeColor="text1" w:themeTint="D9"/>
        </w:rPr>
        <w:lastRenderedPageBreak/>
        <w:t xml:space="preserve">stazioni appaltanti stesse. Il Direttore, in qualità di RASA della stazione appaltante </w:t>
      </w:r>
      <w:r w:rsidR="00C23377" w:rsidRPr="00087F71">
        <w:rPr>
          <w:rFonts w:ascii="Georgia" w:eastAsia="Georgia" w:hAnsi="Georgia" w:cs="Georgia"/>
          <w:color w:val="262626" w:themeColor="text1" w:themeTint="D9"/>
        </w:rPr>
        <w:t>AUTOMOBILE CLUB</w:t>
      </w:r>
      <w:r w:rsidR="001A7271" w:rsidRPr="00087F71">
        <w:rPr>
          <w:rFonts w:ascii="Georgia" w:eastAsia="Georgia" w:hAnsi="Georgia" w:cs="Georgia"/>
          <w:color w:val="262626" w:themeColor="text1" w:themeTint="D9"/>
        </w:rPr>
        <w:t xml:space="preserve"> </w:t>
      </w:r>
      <w:r w:rsidR="008F214E">
        <w:rPr>
          <w:rFonts w:ascii="Georgia" w:eastAsia="Georgia" w:hAnsi="Georgia" w:cs="Georgia"/>
          <w:color w:val="262626" w:themeColor="text1" w:themeTint="D9"/>
        </w:rPr>
        <w:t xml:space="preserve">ACIREALE </w:t>
      </w:r>
      <w:r w:rsidRPr="00087F71">
        <w:rPr>
          <w:rFonts w:ascii="Georgia" w:eastAsia="Georgia" w:hAnsi="Georgia" w:cs="Georgia"/>
          <w:color w:val="262626" w:themeColor="text1" w:themeTint="D9"/>
        </w:rPr>
        <w:t>, procede all’aggiornamento annuale dei dati.</w:t>
      </w:r>
      <w:r w:rsidRPr="00F60631">
        <w:rPr>
          <w:rFonts w:ascii="Georgia" w:eastAsia="Georgia" w:hAnsi="Georgia" w:cs="Georgia"/>
          <w:color w:val="262626" w:themeColor="text1" w:themeTint="D9"/>
        </w:rPr>
        <w:t xml:space="preserve">  </w:t>
      </w:r>
    </w:p>
    <w:p w14:paraId="79F3DB94" w14:textId="31F0474A" w:rsidR="001A7271" w:rsidRDefault="006F6ECF" w:rsidP="001A7271">
      <w:pPr>
        <w:pStyle w:val="Normale1"/>
        <w:tabs>
          <w:tab w:val="left" w:pos="0"/>
          <w:tab w:val="left" w:pos="9356"/>
        </w:tabs>
        <w:spacing w:before="240" w:after="240" w:line="360" w:lineRule="auto"/>
        <w:ind w:left="566" w:right="297"/>
        <w:jc w:val="both"/>
        <w:rPr>
          <w:rFonts w:ascii="Georgia" w:hAnsi="Georgia"/>
        </w:rPr>
      </w:pPr>
      <w:r w:rsidRPr="001A7271">
        <w:rPr>
          <w:rFonts w:ascii="Georgia" w:eastAsia="Georgia" w:hAnsi="Georgia" w:cs="Georgia"/>
          <w:color w:val="262626" w:themeColor="text1" w:themeTint="D9"/>
        </w:rPr>
        <w:t>Tra le misure individuate si richiama l’applicazione della rotazione ordinaria con specifico riferimento alle funzioni di  Responsabile unico del procedimento, quale rimedio precauzionale che ben si adatta a prevenire la corruzione nel settore dei contratti pubblici</w:t>
      </w:r>
      <w:r w:rsidR="001A7271" w:rsidRPr="001A7271">
        <w:rPr>
          <w:rFonts w:ascii="Georgia" w:eastAsia="Georgia" w:hAnsi="Georgia" w:cs="Georgia"/>
          <w:color w:val="262626" w:themeColor="text1" w:themeTint="D9"/>
        </w:rPr>
        <w:t>.</w:t>
      </w:r>
      <w:r w:rsidR="001A7271">
        <w:rPr>
          <w:rFonts w:ascii="Georgia" w:eastAsia="Georgia" w:hAnsi="Georgia" w:cs="Georgia"/>
          <w:color w:val="262626" w:themeColor="text1" w:themeTint="D9"/>
        </w:rPr>
        <w:t xml:space="preserve"> Tuttavia </w:t>
      </w:r>
      <w:r w:rsidR="00AC6DC2">
        <w:rPr>
          <w:rFonts w:ascii="Georgia" w:eastAsia="Georgia" w:hAnsi="Georgia" w:cs="Georgia"/>
          <w:color w:val="262626" w:themeColor="text1" w:themeTint="D9"/>
        </w:rPr>
        <w:t>c</w:t>
      </w:r>
      <w:r w:rsidR="001A7271" w:rsidRPr="005F5932">
        <w:rPr>
          <w:rFonts w:ascii="Georgia" w:hAnsi="Georgia"/>
        </w:rPr>
        <w:t xml:space="preserve">orre l’obbligo di evidenziare che, </w:t>
      </w:r>
      <w:r w:rsidR="001A7271">
        <w:rPr>
          <w:rFonts w:ascii="Georgia" w:hAnsi="Georgia"/>
        </w:rPr>
        <w:t>la ridotta struttura organizzativa dell’Ente non consente</w:t>
      </w:r>
      <w:r w:rsidR="001A7271" w:rsidRPr="005F5932">
        <w:rPr>
          <w:rFonts w:ascii="Georgia" w:hAnsi="Georgia"/>
        </w:rPr>
        <w:t xml:space="preserve">, secondo criteri di ragionevolezza, l’effettuazione della rotazione </w:t>
      </w:r>
      <w:r w:rsidR="001A7271">
        <w:rPr>
          <w:rFonts w:ascii="Georgia" w:hAnsi="Georgia"/>
        </w:rPr>
        <w:t>del</w:t>
      </w:r>
      <w:r w:rsidR="001A7271" w:rsidRPr="005F5932">
        <w:rPr>
          <w:rFonts w:ascii="Georgia" w:hAnsi="Georgia"/>
        </w:rPr>
        <w:t xml:space="preserve"> RUP</w:t>
      </w:r>
      <w:r w:rsidR="001A7271">
        <w:rPr>
          <w:rFonts w:ascii="Georgia" w:hAnsi="Georgia"/>
        </w:rPr>
        <w:t>, pertanto si fa principalmente affidamento:</w:t>
      </w:r>
    </w:p>
    <w:p w14:paraId="1B3BC849" w14:textId="77777777" w:rsidR="001A7271" w:rsidRPr="005F5932" w:rsidRDefault="001A7271" w:rsidP="001A7271">
      <w:pPr>
        <w:tabs>
          <w:tab w:val="left" w:pos="0"/>
          <w:tab w:val="left" w:pos="9356"/>
        </w:tabs>
        <w:spacing w:line="360" w:lineRule="auto"/>
        <w:ind w:left="0" w:right="284" w:hanging="2"/>
        <w:jc w:val="both"/>
        <w:rPr>
          <w:rFonts w:ascii="Georgia" w:hAnsi="Georgia"/>
          <w:sz w:val="20"/>
          <w:szCs w:val="20"/>
        </w:rPr>
      </w:pPr>
      <w:r>
        <w:rPr>
          <w:rFonts w:ascii="Georgia" w:hAnsi="Georgia"/>
          <w:sz w:val="20"/>
          <w:szCs w:val="20"/>
        </w:rPr>
        <w:t xml:space="preserve">           </w:t>
      </w:r>
      <w:r w:rsidRPr="005F5932">
        <w:rPr>
          <w:rFonts w:ascii="Georgia" w:hAnsi="Georgia"/>
          <w:sz w:val="20"/>
          <w:szCs w:val="20"/>
        </w:rPr>
        <w:t>- all’esistenza di regole di comportamento;</w:t>
      </w:r>
    </w:p>
    <w:p w14:paraId="419441B7" w14:textId="28C6673B" w:rsidR="003A05B7" w:rsidRDefault="001A7271" w:rsidP="003A05B7">
      <w:pPr>
        <w:tabs>
          <w:tab w:val="left" w:pos="0"/>
          <w:tab w:val="left" w:pos="9356"/>
        </w:tabs>
        <w:spacing w:line="360" w:lineRule="auto"/>
        <w:ind w:left="0" w:right="284" w:hanging="2"/>
        <w:jc w:val="both"/>
        <w:rPr>
          <w:rFonts w:ascii="Georgia" w:hAnsi="Georgia"/>
          <w:sz w:val="20"/>
          <w:szCs w:val="20"/>
        </w:rPr>
      </w:pPr>
      <w:r>
        <w:rPr>
          <w:rFonts w:ascii="Georgia" w:hAnsi="Georgia"/>
          <w:sz w:val="20"/>
          <w:szCs w:val="20"/>
        </w:rPr>
        <w:t xml:space="preserve">            </w:t>
      </w:r>
      <w:r w:rsidRPr="005F5932">
        <w:rPr>
          <w:rFonts w:ascii="Georgia" w:hAnsi="Georgia"/>
          <w:sz w:val="20"/>
          <w:szCs w:val="20"/>
        </w:rPr>
        <w:t>- alla tracciabilità delle operazioni</w:t>
      </w:r>
      <w:r w:rsidR="003A05B7">
        <w:rPr>
          <w:rFonts w:ascii="Georgia" w:hAnsi="Georgia"/>
          <w:sz w:val="20"/>
          <w:szCs w:val="20"/>
        </w:rPr>
        <w:t>;</w:t>
      </w:r>
    </w:p>
    <w:p w14:paraId="1D7F3455" w14:textId="77777777" w:rsidR="00AC6DC2" w:rsidRDefault="003A05B7" w:rsidP="003A05B7">
      <w:pPr>
        <w:tabs>
          <w:tab w:val="left" w:pos="0"/>
          <w:tab w:val="left" w:pos="9356"/>
        </w:tabs>
        <w:spacing w:line="360" w:lineRule="auto"/>
        <w:ind w:left="0" w:right="284" w:hanging="2"/>
        <w:jc w:val="both"/>
        <w:rPr>
          <w:rFonts w:ascii="Georgia" w:hAnsi="Georgia"/>
          <w:sz w:val="20"/>
          <w:szCs w:val="20"/>
        </w:rPr>
      </w:pPr>
      <w:r>
        <w:rPr>
          <w:rFonts w:ascii="Georgia" w:hAnsi="Georgia"/>
          <w:sz w:val="20"/>
          <w:szCs w:val="20"/>
        </w:rPr>
        <w:t xml:space="preserve">           - </w:t>
      </w:r>
      <w:r w:rsidRPr="003A05B7">
        <w:rPr>
          <w:rFonts w:ascii="Georgia" w:hAnsi="Georgia"/>
          <w:sz w:val="20"/>
          <w:szCs w:val="20"/>
        </w:rPr>
        <w:t>pubblicazione delle procedure di acquisto utilizzate nella sezione amministrazione</w:t>
      </w:r>
    </w:p>
    <w:p w14:paraId="5E72FC80" w14:textId="4FFB14A6" w:rsidR="003A05B7" w:rsidRPr="003A05B7" w:rsidRDefault="00AC6DC2" w:rsidP="003A05B7">
      <w:pPr>
        <w:tabs>
          <w:tab w:val="left" w:pos="0"/>
          <w:tab w:val="left" w:pos="9356"/>
        </w:tabs>
        <w:spacing w:line="360" w:lineRule="auto"/>
        <w:ind w:left="0" w:right="284" w:hanging="2"/>
        <w:jc w:val="both"/>
        <w:rPr>
          <w:rFonts w:ascii="Georgia" w:hAnsi="Georgia"/>
          <w:sz w:val="20"/>
          <w:szCs w:val="20"/>
        </w:rPr>
      </w:pPr>
      <w:r>
        <w:rPr>
          <w:rFonts w:ascii="Georgia" w:hAnsi="Georgia"/>
          <w:sz w:val="20"/>
          <w:szCs w:val="20"/>
        </w:rPr>
        <w:t xml:space="preserve">            </w:t>
      </w:r>
      <w:r w:rsidR="003A05B7" w:rsidRPr="003A05B7">
        <w:rPr>
          <w:rFonts w:ascii="Georgia" w:hAnsi="Georgia"/>
          <w:sz w:val="20"/>
          <w:szCs w:val="20"/>
        </w:rPr>
        <w:t xml:space="preserve"> </w:t>
      </w:r>
      <w:r w:rsidR="003A05B7">
        <w:rPr>
          <w:rFonts w:ascii="Georgia" w:hAnsi="Georgia"/>
          <w:sz w:val="20"/>
          <w:szCs w:val="20"/>
        </w:rPr>
        <w:t xml:space="preserve"> </w:t>
      </w:r>
      <w:r w:rsidR="003A05B7" w:rsidRPr="003A05B7">
        <w:rPr>
          <w:rFonts w:ascii="Georgia" w:hAnsi="Georgia"/>
          <w:sz w:val="20"/>
          <w:szCs w:val="20"/>
        </w:rPr>
        <w:t>trasparente del sito internet istituzionale;</w:t>
      </w:r>
    </w:p>
    <w:p w14:paraId="12AB6318" w14:textId="77777777" w:rsidR="003A05B7" w:rsidRPr="005F5932" w:rsidRDefault="003A05B7" w:rsidP="001A7271">
      <w:pPr>
        <w:tabs>
          <w:tab w:val="left" w:pos="0"/>
          <w:tab w:val="left" w:pos="9356"/>
        </w:tabs>
        <w:spacing w:line="360" w:lineRule="auto"/>
        <w:ind w:left="0" w:right="284" w:hanging="2"/>
        <w:jc w:val="both"/>
        <w:rPr>
          <w:rFonts w:ascii="Georgia" w:hAnsi="Georgia"/>
          <w:sz w:val="20"/>
          <w:szCs w:val="20"/>
        </w:rPr>
      </w:pPr>
    </w:p>
    <w:p w14:paraId="32D538D3" w14:textId="77777777" w:rsidR="00C86EC7" w:rsidRDefault="00C86EC7">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38F1CED8"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6.5 Prevenzione del fenomeno della corruzione nella gestione del patrimonio </w:t>
      </w:r>
    </w:p>
    <w:p w14:paraId="2F99064B" w14:textId="77777777" w:rsidR="00DF48D4" w:rsidRPr="00720672" w:rsidRDefault="00DF48D4" w:rsidP="00720672">
      <w:pPr>
        <w:pStyle w:val="Normale1"/>
        <w:pBdr>
          <w:top w:val="nil"/>
          <w:left w:val="nil"/>
          <w:bottom w:val="nil"/>
          <w:right w:val="nil"/>
          <w:between w:val="nil"/>
        </w:pBdr>
        <w:spacing w:line="360" w:lineRule="auto"/>
        <w:ind w:left="567" w:right="284"/>
        <w:jc w:val="center"/>
        <w:rPr>
          <w:rFonts w:ascii="Georgia" w:eastAsia="Georgia" w:hAnsi="Georgia" w:cs="Georgia"/>
          <w:color w:val="262626" w:themeColor="text1" w:themeTint="D9"/>
          <w:sz w:val="22"/>
          <w:szCs w:val="22"/>
          <w:highlight w:val="yellow"/>
        </w:rPr>
      </w:pPr>
    </w:p>
    <w:p w14:paraId="78B34351" w14:textId="77777777" w:rsidR="00DB6DA9" w:rsidRDefault="006C6FEB">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226F68">
        <w:rPr>
          <w:rFonts w:ascii="Georgia" w:eastAsia="Georgia" w:hAnsi="Georgia" w:cs="Georgia"/>
          <w:color w:val="262626" w:themeColor="text1" w:themeTint="D9"/>
        </w:rPr>
        <w:t xml:space="preserve">L’AC </w:t>
      </w:r>
      <w:r w:rsidR="008F214E">
        <w:rPr>
          <w:rFonts w:ascii="Georgia" w:eastAsia="Georgia" w:hAnsi="Georgia" w:cs="Georgia"/>
          <w:color w:val="262626" w:themeColor="text1" w:themeTint="D9"/>
        </w:rPr>
        <w:t xml:space="preserve">Acireale </w:t>
      </w:r>
      <w:r w:rsidR="006F6ECF" w:rsidRPr="00226F68">
        <w:rPr>
          <w:rFonts w:ascii="Georgia" w:eastAsia="Georgia" w:hAnsi="Georgia" w:cs="Georgia"/>
          <w:color w:val="262626" w:themeColor="text1" w:themeTint="D9"/>
        </w:rPr>
        <w:t xml:space="preserve"> </w:t>
      </w:r>
      <w:r w:rsidR="00DB6DA9">
        <w:rPr>
          <w:rFonts w:ascii="Georgia" w:eastAsia="Georgia" w:hAnsi="Georgia" w:cs="Georgia"/>
          <w:color w:val="262626" w:themeColor="text1" w:themeTint="D9"/>
        </w:rPr>
        <w:t xml:space="preserve">in merito alle misure di prevenzione nella  </w:t>
      </w:r>
      <w:r w:rsidR="006F6ECF" w:rsidRPr="00226F68">
        <w:rPr>
          <w:rFonts w:ascii="Georgia" w:eastAsia="Georgia" w:hAnsi="Georgia" w:cs="Georgia"/>
          <w:color w:val="262626" w:themeColor="text1" w:themeTint="D9"/>
        </w:rPr>
        <w:t xml:space="preserve"> gestione degli immobili </w:t>
      </w:r>
      <w:r w:rsidR="00DB6DA9">
        <w:rPr>
          <w:rFonts w:ascii="Georgia" w:eastAsia="Georgia" w:hAnsi="Georgia" w:cs="Georgia"/>
          <w:color w:val="262626" w:themeColor="text1" w:themeTint="D9"/>
        </w:rPr>
        <w:t xml:space="preserve">eventualmente </w:t>
      </w:r>
      <w:r w:rsidR="006F6ECF" w:rsidRPr="00226F68">
        <w:rPr>
          <w:rFonts w:ascii="Georgia" w:eastAsia="Georgia" w:hAnsi="Georgia" w:cs="Georgia"/>
          <w:color w:val="262626" w:themeColor="text1" w:themeTint="D9"/>
        </w:rPr>
        <w:t xml:space="preserve">detenuti dall’Ente a qualsiasi titolo ed utilizzati per fini istituzionali e strumentali </w:t>
      </w:r>
      <w:r w:rsidR="00DB6DA9">
        <w:rPr>
          <w:rFonts w:ascii="Georgia" w:eastAsia="Georgia" w:hAnsi="Georgia" w:cs="Georgia"/>
          <w:color w:val="262626" w:themeColor="text1" w:themeTint="D9"/>
        </w:rPr>
        <w:t xml:space="preserve">attua </w:t>
      </w:r>
      <w:r w:rsidR="00D45434">
        <w:rPr>
          <w:rFonts w:ascii="Georgia" w:eastAsia="Georgia" w:hAnsi="Georgia" w:cs="Georgia"/>
          <w:color w:val="262626" w:themeColor="text1" w:themeTint="D9"/>
        </w:rPr>
        <w:t>l</w:t>
      </w:r>
      <w:r w:rsidR="00226F68" w:rsidRPr="00226F68">
        <w:rPr>
          <w:rFonts w:ascii="Georgia" w:eastAsia="Georgia" w:hAnsi="Georgia" w:cs="Georgia"/>
          <w:color w:val="262626" w:themeColor="text1" w:themeTint="D9"/>
        </w:rPr>
        <w:t>e procedure previste nell’apposito Manuale delle procedure negoziali.</w:t>
      </w:r>
    </w:p>
    <w:p w14:paraId="1C932C36" w14:textId="102A7BC1" w:rsidR="00226F68" w:rsidRPr="00226F68"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Pr>
          <w:rFonts w:ascii="Georgia" w:eastAsia="Georgia" w:hAnsi="Georgia" w:cs="Georgia"/>
          <w:color w:val="262626" w:themeColor="text1" w:themeTint="D9"/>
        </w:rPr>
        <w:t xml:space="preserve"> Si fa presente che l’Automobile Club Acireale non possiede immobili in proprietà.</w:t>
      </w:r>
    </w:p>
    <w:p w14:paraId="5513D999" w14:textId="77777777" w:rsidR="00DF48D4" w:rsidRPr="006C6FEB" w:rsidRDefault="00226F6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highlight w:val="yellow"/>
        </w:rPr>
      </w:pPr>
      <w:r w:rsidRPr="006C6FEB">
        <w:rPr>
          <w:rFonts w:ascii="Georgia" w:eastAsia="Georgia" w:hAnsi="Georgia" w:cs="Georgia"/>
          <w:color w:val="262626" w:themeColor="text1" w:themeTint="D9"/>
          <w:highlight w:val="yellow"/>
        </w:rPr>
        <w:t xml:space="preserve"> </w:t>
      </w:r>
    </w:p>
    <w:p w14:paraId="6A7052AB" w14:textId="67BDD578" w:rsidR="00DF48D4" w:rsidRPr="00D94FD7"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2204B86" w14:textId="77777777" w:rsidR="00DF48D4" w:rsidRPr="006C6FEB" w:rsidRDefault="00DF48D4">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highlight w:val="yellow"/>
        </w:rPr>
      </w:pPr>
    </w:p>
    <w:p w14:paraId="48DA625F" w14:textId="77777777" w:rsidR="00DB6DA9" w:rsidRDefault="00DB6DA9">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p>
    <w:p w14:paraId="7CFCA662" w14:textId="77777777" w:rsidR="00DB6DA9" w:rsidRDefault="00DB6DA9">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p>
    <w:p w14:paraId="0387EF92" w14:textId="77777777" w:rsidR="00DB6DA9" w:rsidRDefault="00DB6DA9">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p>
    <w:p w14:paraId="10FE7228" w14:textId="77777777" w:rsidR="00DB6DA9" w:rsidRDefault="00DB6DA9">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p>
    <w:p w14:paraId="0C6E3244" w14:textId="77777777" w:rsidR="00DB6DA9" w:rsidRDefault="00DB6DA9">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p>
    <w:p w14:paraId="7A8B03FC" w14:textId="77777777" w:rsidR="00DB6DA9" w:rsidRDefault="00DB6DA9">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p>
    <w:p w14:paraId="4224DDF9" w14:textId="77777777" w:rsidR="00DB6DA9" w:rsidRDefault="00DB6DA9">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p>
    <w:p w14:paraId="1B646403" w14:textId="77777777" w:rsidR="00DB6DA9" w:rsidRDefault="00DB6DA9">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p>
    <w:p w14:paraId="755D96A9" w14:textId="77777777" w:rsidR="00DB6DA9" w:rsidRDefault="00DB6DA9">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p>
    <w:p w14:paraId="2269CDDA" w14:textId="77777777" w:rsidR="00DB6DA9" w:rsidRDefault="00DB6DA9">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p>
    <w:p w14:paraId="500AF2CB" w14:textId="77777777" w:rsidR="00DB6DA9" w:rsidRDefault="00DB6DA9">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p>
    <w:p w14:paraId="5BFE58FA" w14:textId="493A4EB2" w:rsidR="00DF48D4" w:rsidRPr="00F60631" w:rsidRDefault="00CB153B">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r w:rsidRPr="00CB153B">
        <w:rPr>
          <w:rFonts w:ascii="Georgia" w:eastAsia="Georgia" w:hAnsi="Georgia" w:cs="Georgia"/>
          <w:color w:val="262626" w:themeColor="text1" w:themeTint="D9"/>
        </w:rPr>
        <w:lastRenderedPageBreak/>
        <w:t xml:space="preserve">L’AC </w:t>
      </w:r>
      <w:r w:rsidR="008F214E">
        <w:rPr>
          <w:rFonts w:ascii="Georgia" w:eastAsia="Georgia" w:hAnsi="Georgia" w:cs="Georgia"/>
          <w:color w:val="262626" w:themeColor="text1" w:themeTint="D9"/>
        </w:rPr>
        <w:t xml:space="preserve">Acireale </w:t>
      </w:r>
      <w:r w:rsidRPr="00CB153B">
        <w:rPr>
          <w:rFonts w:ascii="Georgia" w:eastAsia="Georgia" w:hAnsi="Georgia" w:cs="Georgia"/>
          <w:color w:val="262626" w:themeColor="text1" w:themeTint="D9"/>
        </w:rPr>
        <w:t xml:space="preserve"> provvede al</w:t>
      </w:r>
      <w:r w:rsidR="006F6ECF" w:rsidRPr="00CB153B">
        <w:rPr>
          <w:rFonts w:ascii="Georgia" w:eastAsia="Georgia" w:hAnsi="Georgia" w:cs="Georgia"/>
          <w:color w:val="262626" w:themeColor="text1" w:themeTint="D9"/>
        </w:rPr>
        <w:t>l’aggiornamento annuale dell’Anagrafica immobiliare PA (Portale Tesoro Patrimonio PA- Pubblicazioni),</w:t>
      </w:r>
      <w:r w:rsidRPr="00CB153B">
        <w:rPr>
          <w:rFonts w:ascii="Georgia" w:eastAsia="Georgia" w:hAnsi="Georgia" w:cs="Georgia"/>
          <w:color w:val="262626" w:themeColor="text1" w:themeTint="D9"/>
        </w:rPr>
        <w:t xml:space="preserve"> assicurando l’immediata disponibilità dei dati catastali e amministrativi</w:t>
      </w:r>
      <w:r w:rsidR="006F6ECF" w:rsidRPr="00CB153B">
        <w:rPr>
          <w:rFonts w:ascii="Georgia" w:eastAsia="Georgia" w:hAnsi="Georgia" w:cs="Georgia"/>
          <w:color w:val="262626" w:themeColor="text1" w:themeTint="D9"/>
        </w:rPr>
        <w:t xml:space="preserve"> presso il Portale Tesoro, del Dipartimento del Tesoro del Ministero dell’Economia e delle Finanze, nell’ambito del censimento di cui all’articolo 2, comma 222, della legge 191/2009, nonché la pubblicazione, sul sito </w:t>
      </w:r>
      <w:r>
        <w:rPr>
          <w:rFonts w:ascii="Georgia" w:eastAsia="Georgia" w:hAnsi="Georgia" w:cs="Georgia"/>
          <w:color w:val="262626" w:themeColor="text1" w:themeTint="D9"/>
        </w:rPr>
        <w:t>istituzionale dell’</w:t>
      </w:r>
      <w:r w:rsidR="006C6FEB" w:rsidRPr="00CB153B">
        <w:rPr>
          <w:rFonts w:ascii="Georgia" w:eastAsia="Georgia" w:hAnsi="Georgia" w:cs="Georgia"/>
          <w:color w:val="262626" w:themeColor="text1" w:themeTint="D9"/>
        </w:rPr>
        <w:t xml:space="preserve">AC </w:t>
      </w:r>
      <w:r w:rsidR="006F6ECF" w:rsidRPr="00CB153B">
        <w:rPr>
          <w:rFonts w:ascii="Georgia" w:eastAsia="Georgia" w:hAnsi="Georgia" w:cs="Georgia"/>
          <w:color w:val="262626" w:themeColor="text1" w:themeTint="D9"/>
        </w:rPr>
        <w:t>delle informazioni identificative degli immobili posseduti in proprietà, in locazione passiva e in locazione attiva in base all'art. 30 del D. L.vo 33/2013.</w:t>
      </w:r>
      <w:r w:rsidR="006F6ECF" w:rsidRPr="00F60631">
        <w:rPr>
          <w:rFonts w:ascii="Georgia" w:eastAsia="Georgia" w:hAnsi="Georgia" w:cs="Georgia"/>
          <w:color w:val="262626" w:themeColor="text1" w:themeTint="D9"/>
        </w:rPr>
        <w:t xml:space="preserve"> </w:t>
      </w:r>
    </w:p>
    <w:p w14:paraId="47A84E0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D7F26B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1FC3D7F"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Il canone di locazione è, di regola, commisurato ai parametri di mercato desunti dagli osservatori e dalle pubblicazioni degli enti a ciò deputati avuto riguardo all’ubicazione, alle tipologie, caratteristiche e d</w:t>
      </w:r>
      <w:r w:rsidR="00720672">
        <w:rPr>
          <w:rFonts w:ascii="Georgia" w:eastAsia="Georgia" w:hAnsi="Georgia" w:cs="Georgia"/>
          <w:color w:val="262626" w:themeColor="text1" w:themeTint="D9"/>
        </w:rPr>
        <w:t>estinazioni d’uso dell’immobile</w:t>
      </w:r>
      <w:r w:rsidRPr="00F60631">
        <w:rPr>
          <w:rFonts w:ascii="Georgia" w:eastAsia="Georgia" w:hAnsi="Georgia" w:cs="Georgia"/>
          <w:color w:val="262626" w:themeColor="text1" w:themeTint="D9"/>
        </w:rPr>
        <w:t xml:space="preserve">. </w:t>
      </w:r>
    </w:p>
    <w:p w14:paraId="74D0323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F7DB73C"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4EB38DD"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EF13560"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6997B77"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22426CC" w14:textId="3C68E749"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   </w:t>
      </w:r>
    </w:p>
    <w:p w14:paraId="6FF15BD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8A35A7B"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DD2F8B9"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19CBB74"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4D040DD"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4550B18"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D976306"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3BEA5B7"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3E80A5D"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7E2640F"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32557DD"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AA8668B"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972B140"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006AB10"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ADD2AE1"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1C2B7B5"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60E6430"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1263937"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26DBA29"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68BA629"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672690E" w14:textId="77777777" w:rsidR="00DB6DA9" w:rsidRDefault="00DB6DA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95C3692"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 rischi potenziali sono legati all’inosservanza delle regole procedurali a garanzia della trasparenza e dell’imparzialità della selezione della controparte, l’indebita interpretazione delle norme, l’alterazione del corretto svolgimento dell’istruttoria, l’assoggettamento a minacce e/o pressioni esterne per agevolare e/o penalizzare taluni dei partecipanti alle procedure selettive, la definizione di requisiti tali da agevolare taluni soggetti.</w:t>
      </w:r>
    </w:p>
    <w:p w14:paraId="01A64A3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63791AC2" w14:textId="77777777" w:rsidR="00DF48D4" w:rsidRPr="00F60631" w:rsidRDefault="006F6ECF" w:rsidP="00022815">
      <w:pPr>
        <w:pStyle w:val="Normale1"/>
        <w:numPr>
          <w:ilvl w:val="1"/>
          <w:numId w:val="5"/>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Acquisto e locazione di beni immobili di terzi</w:t>
      </w:r>
    </w:p>
    <w:p w14:paraId="38045FF7"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L’Ente, per le proprie finalità istituzionali, può acquistare o assumere in locazione da terzi sul mercato di riferimento gli immobili da destinare a sede dei propri uffici o per finalità strumentali connesse alla realizzazione di progetti ed iniziative.</w:t>
      </w:r>
    </w:p>
    <w:p w14:paraId="1AE263B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A184D47"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L’acquisto o l’assunzione in locazione hanno luogo tramite procedura negoziata preceduta, di regola, dalla pubblicazione di un Avviso di ricerca immobiliare sul sito istituzionale dell’Ente e, ove necessario, su un giornale locale, fatta, comunque, salva la possibilità di procedere mediante trattativa privata diretta in relazione alle finalità da perseguire a garanzia della funzionalità organizzativa e/o operativa dell’Ente o in considerazione della natura del soggetto contraente o per la specificità o la particolare situazione, di fatto o di diritto, dell’immobile. </w:t>
      </w:r>
    </w:p>
    <w:p w14:paraId="115988EB"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2E6570B"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Il processo è strutturato per fasi: a) preliminare all’attivazione delle iniziative, b) espletamento della procedura, c) stipula del contratto.  Le proposte costituiscono oggetto di preventiva verifica </w:t>
      </w:r>
      <w:r w:rsidR="00720672">
        <w:rPr>
          <w:rFonts w:ascii="Georgia" w:eastAsia="Georgia" w:hAnsi="Georgia" w:cs="Georgia"/>
          <w:color w:val="262626" w:themeColor="text1" w:themeTint="D9"/>
        </w:rPr>
        <w:t>tecnica, economica e funzionale.</w:t>
      </w:r>
    </w:p>
    <w:p w14:paraId="49A61943" w14:textId="77777777" w:rsidR="00DF48D4" w:rsidRPr="00F60631" w:rsidRDefault="00DF48D4">
      <w:pPr>
        <w:pStyle w:val="Normale1"/>
        <w:pBdr>
          <w:top w:val="nil"/>
          <w:left w:val="nil"/>
          <w:bottom w:val="nil"/>
          <w:right w:val="nil"/>
          <w:between w:val="nil"/>
        </w:pBdr>
        <w:tabs>
          <w:tab w:val="left" w:pos="0"/>
          <w:tab w:val="left" w:pos="9306"/>
          <w:tab w:val="left" w:pos="9356"/>
        </w:tabs>
        <w:ind w:left="360"/>
        <w:jc w:val="both"/>
        <w:rPr>
          <w:rFonts w:ascii="Georgia" w:eastAsia="Georgia" w:hAnsi="Georgia" w:cs="Georgia"/>
          <w:color w:val="262626" w:themeColor="text1" w:themeTint="D9"/>
        </w:rPr>
      </w:pPr>
    </w:p>
    <w:p w14:paraId="0423F82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2F2ED31" w14:textId="68785667" w:rsidR="00DF48D4" w:rsidRPr="00F60631" w:rsidRDefault="006F6ECF" w:rsidP="00022815">
      <w:pPr>
        <w:pStyle w:val="Normale1"/>
        <w:numPr>
          <w:ilvl w:val="1"/>
          <w:numId w:val="5"/>
        </w:numPr>
        <w:pBdr>
          <w:top w:val="nil"/>
          <w:left w:val="nil"/>
          <w:bottom w:val="nil"/>
          <w:right w:val="nil"/>
          <w:between w:val="nil"/>
        </w:pBdr>
        <w:spacing w:line="360" w:lineRule="auto"/>
        <w:ind w:left="567" w:right="284" w:firstLine="0"/>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Locazione di beni immobili di proprietà </w:t>
      </w:r>
      <w:r w:rsidR="00720672">
        <w:rPr>
          <w:rFonts w:ascii="Georgia" w:eastAsia="Georgia" w:hAnsi="Georgia" w:cs="Georgia"/>
          <w:b/>
          <w:color w:val="262626" w:themeColor="text1" w:themeTint="D9"/>
          <w:sz w:val="22"/>
          <w:szCs w:val="22"/>
        </w:rPr>
        <w:t>dell’A</w:t>
      </w:r>
      <w:r w:rsidR="00CB153B">
        <w:rPr>
          <w:rFonts w:ascii="Georgia" w:eastAsia="Georgia" w:hAnsi="Georgia" w:cs="Georgia"/>
          <w:b/>
          <w:color w:val="262626" w:themeColor="text1" w:themeTint="D9"/>
          <w:sz w:val="22"/>
          <w:szCs w:val="22"/>
        </w:rPr>
        <w:t xml:space="preserve">C </w:t>
      </w:r>
      <w:r w:rsidR="005C7793">
        <w:rPr>
          <w:rFonts w:ascii="Georgia" w:eastAsia="Georgia" w:hAnsi="Georgia" w:cs="Georgia"/>
          <w:b/>
          <w:color w:val="262626" w:themeColor="text1" w:themeTint="D9"/>
          <w:sz w:val="22"/>
          <w:szCs w:val="22"/>
        </w:rPr>
        <w:t>Acireale</w:t>
      </w:r>
    </w:p>
    <w:p w14:paraId="2B90B7B2" w14:textId="496A1B86" w:rsidR="00DF48D4" w:rsidRPr="007316A0" w:rsidRDefault="00570A2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Pr>
          <w:rFonts w:ascii="Georgia" w:eastAsia="Georgia" w:hAnsi="Georgia" w:cs="Georgia"/>
          <w:color w:val="262626" w:themeColor="text1" w:themeTint="D9"/>
        </w:rPr>
        <w:t xml:space="preserve">Si ribadisce che l’Automobile Club Acireale non detiene beni immobili di proprietà. </w:t>
      </w:r>
    </w:p>
    <w:p w14:paraId="69E40147" w14:textId="77777777" w:rsidR="00720672" w:rsidRPr="001F24B3" w:rsidRDefault="00720672">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highlight w:val="yellow"/>
        </w:rPr>
      </w:pPr>
    </w:p>
    <w:p w14:paraId="06AECADC" w14:textId="77777777" w:rsidR="00570A24" w:rsidRDefault="00570A24" w:rsidP="00570A24">
      <w:pPr>
        <w:pStyle w:val="Normale1"/>
        <w:pBdr>
          <w:top w:val="nil"/>
          <w:left w:val="nil"/>
          <w:bottom w:val="nil"/>
          <w:right w:val="nil"/>
          <w:between w:val="nil"/>
        </w:pBdr>
        <w:spacing w:line="360" w:lineRule="auto"/>
        <w:ind w:left="1080" w:right="284"/>
        <w:jc w:val="both"/>
        <w:rPr>
          <w:rFonts w:ascii="Georgia" w:eastAsia="Georgia" w:hAnsi="Georgia" w:cs="Georgia"/>
          <w:b/>
          <w:color w:val="262626" w:themeColor="text1" w:themeTint="D9"/>
          <w:sz w:val="22"/>
          <w:szCs w:val="22"/>
        </w:rPr>
      </w:pPr>
    </w:p>
    <w:p w14:paraId="7AA911F7" w14:textId="77777777" w:rsidR="00570A24" w:rsidRDefault="00570A24" w:rsidP="00570A24">
      <w:pPr>
        <w:pStyle w:val="Normale1"/>
        <w:pBdr>
          <w:top w:val="nil"/>
          <w:left w:val="nil"/>
          <w:bottom w:val="nil"/>
          <w:right w:val="nil"/>
          <w:between w:val="nil"/>
        </w:pBdr>
        <w:spacing w:line="360" w:lineRule="auto"/>
        <w:ind w:left="1080" w:right="284"/>
        <w:jc w:val="both"/>
        <w:rPr>
          <w:rFonts w:ascii="Georgia" w:eastAsia="Georgia" w:hAnsi="Georgia" w:cs="Georgia"/>
          <w:b/>
          <w:color w:val="262626" w:themeColor="text1" w:themeTint="D9"/>
          <w:sz w:val="22"/>
          <w:szCs w:val="22"/>
        </w:rPr>
      </w:pPr>
    </w:p>
    <w:p w14:paraId="43232BD6" w14:textId="77777777" w:rsidR="00570A24" w:rsidRDefault="00570A24" w:rsidP="00570A24">
      <w:pPr>
        <w:pStyle w:val="Normale1"/>
        <w:pBdr>
          <w:top w:val="nil"/>
          <w:left w:val="nil"/>
          <w:bottom w:val="nil"/>
          <w:right w:val="nil"/>
          <w:between w:val="nil"/>
        </w:pBdr>
        <w:spacing w:line="360" w:lineRule="auto"/>
        <w:ind w:left="1080" w:right="284"/>
        <w:jc w:val="both"/>
        <w:rPr>
          <w:rFonts w:ascii="Georgia" w:eastAsia="Georgia" w:hAnsi="Georgia" w:cs="Georgia"/>
          <w:b/>
          <w:color w:val="262626" w:themeColor="text1" w:themeTint="D9"/>
          <w:sz w:val="22"/>
          <w:szCs w:val="22"/>
        </w:rPr>
      </w:pPr>
    </w:p>
    <w:p w14:paraId="37559B5E" w14:textId="77777777" w:rsidR="00570A24" w:rsidRDefault="00570A24" w:rsidP="00570A24">
      <w:pPr>
        <w:pStyle w:val="Normale1"/>
        <w:pBdr>
          <w:top w:val="nil"/>
          <w:left w:val="nil"/>
          <w:bottom w:val="nil"/>
          <w:right w:val="nil"/>
          <w:between w:val="nil"/>
        </w:pBdr>
        <w:spacing w:line="360" w:lineRule="auto"/>
        <w:ind w:left="1080" w:right="284"/>
        <w:jc w:val="both"/>
        <w:rPr>
          <w:rFonts w:ascii="Georgia" w:eastAsia="Georgia" w:hAnsi="Georgia" w:cs="Georgia"/>
          <w:b/>
          <w:color w:val="262626" w:themeColor="text1" w:themeTint="D9"/>
          <w:sz w:val="22"/>
          <w:szCs w:val="22"/>
        </w:rPr>
      </w:pPr>
    </w:p>
    <w:p w14:paraId="6A362AD4" w14:textId="77777777" w:rsidR="00570A24" w:rsidRDefault="00570A24" w:rsidP="00570A24">
      <w:pPr>
        <w:pStyle w:val="Normale1"/>
        <w:pBdr>
          <w:top w:val="nil"/>
          <w:left w:val="nil"/>
          <w:bottom w:val="nil"/>
          <w:right w:val="nil"/>
          <w:between w:val="nil"/>
        </w:pBdr>
        <w:spacing w:line="360" w:lineRule="auto"/>
        <w:ind w:left="1080" w:right="284"/>
        <w:jc w:val="both"/>
        <w:rPr>
          <w:rFonts w:ascii="Georgia" w:eastAsia="Georgia" w:hAnsi="Georgia" w:cs="Georgia"/>
          <w:b/>
          <w:color w:val="262626" w:themeColor="text1" w:themeTint="D9"/>
          <w:sz w:val="22"/>
          <w:szCs w:val="22"/>
        </w:rPr>
      </w:pPr>
    </w:p>
    <w:p w14:paraId="3B16045F" w14:textId="77777777" w:rsidR="00570A24" w:rsidRDefault="00570A24" w:rsidP="00570A24">
      <w:pPr>
        <w:pStyle w:val="Normale1"/>
        <w:pBdr>
          <w:top w:val="nil"/>
          <w:left w:val="nil"/>
          <w:bottom w:val="nil"/>
          <w:right w:val="nil"/>
          <w:between w:val="nil"/>
        </w:pBdr>
        <w:spacing w:line="360" w:lineRule="auto"/>
        <w:ind w:left="1080" w:right="284"/>
        <w:jc w:val="both"/>
        <w:rPr>
          <w:rFonts w:ascii="Georgia" w:eastAsia="Georgia" w:hAnsi="Georgia" w:cs="Georgia"/>
          <w:b/>
          <w:color w:val="262626" w:themeColor="text1" w:themeTint="D9"/>
          <w:sz w:val="22"/>
          <w:szCs w:val="22"/>
        </w:rPr>
      </w:pPr>
    </w:p>
    <w:p w14:paraId="56B285EE" w14:textId="77777777" w:rsidR="00570A24" w:rsidRDefault="00570A24" w:rsidP="00570A24">
      <w:pPr>
        <w:pStyle w:val="Normale1"/>
        <w:pBdr>
          <w:top w:val="nil"/>
          <w:left w:val="nil"/>
          <w:bottom w:val="nil"/>
          <w:right w:val="nil"/>
          <w:between w:val="nil"/>
        </w:pBdr>
        <w:spacing w:line="360" w:lineRule="auto"/>
        <w:ind w:left="1080" w:right="284"/>
        <w:jc w:val="both"/>
        <w:rPr>
          <w:rFonts w:ascii="Georgia" w:eastAsia="Georgia" w:hAnsi="Georgia" w:cs="Georgia"/>
          <w:b/>
          <w:color w:val="262626" w:themeColor="text1" w:themeTint="D9"/>
          <w:sz w:val="22"/>
          <w:szCs w:val="22"/>
        </w:rPr>
      </w:pPr>
    </w:p>
    <w:p w14:paraId="19C8D800" w14:textId="77777777" w:rsidR="00570A24" w:rsidRDefault="00570A24" w:rsidP="00570A24">
      <w:pPr>
        <w:pStyle w:val="Normale1"/>
        <w:pBdr>
          <w:top w:val="nil"/>
          <w:left w:val="nil"/>
          <w:bottom w:val="nil"/>
          <w:right w:val="nil"/>
          <w:between w:val="nil"/>
        </w:pBdr>
        <w:spacing w:line="360" w:lineRule="auto"/>
        <w:ind w:left="1080" w:right="284"/>
        <w:jc w:val="both"/>
        <w:rPr>
          <w:rFonts w:ascii="Georgia" w:eastAsia="Georgia" w:hAnsi="Georgia" w:cs="Georgia"/>
          <w:b/>
          <w:color w:val="262626" w:themeColor="text1" w:themeTint="D9"/>
          <w:sz w:val="22"/>
          <w:szCs w:val="22"/>
        </w:rPr>
      </w:pPr>
    </w:p>
    <w:p w14:paraId="33848CA1" w14:textId="77777777" w:rsidR="006C2259" w:rsidRDefault="006C2259" w:rsidP="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7F13BE92" w14:textId="77777777" w:rsidR="006C2259" w:rsidRDefault="006C2259" w:rsidP="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6B11E3EC" w14:textId="77777777" w:rsidR="00DF48D4" w:rsidRPr="007316A0" w:rsidRDefault="006F6ECF" w:rsidP="00570A2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7316A0">
        <w:rPr>
          <w:rFonts w:ascii="Georgia" w:eastAsia="Georgia" w:hAnsi="Georgia" w:cs="Georgia"/>
          <w:b/>
          <w:color w:val="262626" w:themeColor="text1" w:themeTint="D9"/>
          <w:sz w:val="22"/>
          <w:szCs w:val="22"/>
        </w:rPr>
        <w:t>Alienazione</w:t>
      </w:r>
    </w:p>
    <w:p w14:paraId="0C3A76A2" w14:textId="11C42EC8" w:rsidR="00DF48D4" w:rsidRPr="00F60631" w:rsidRDefault="00570A2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Pr>
          <w:rFonts w:ascii="Georgia" w:eastAsia="Georgia" w:hAnsi="Georgia" w:cs="Georgia"/>
          <w:color w:val="262626" w:themeColor="text1" w:themeTint="D9"/>
        </w:rPr>
        <w:t xml:space="preserve"> Non vi sono beni immobili di proprieta dell’Ente</w:t>
      </w:r>
      <w:r w:rsidR="006F6ECF" w:rsidRPr="0097184A">
        <w:rPr>
          <w:rFonts w:ascii="Georgia" w:eastAsia="Georgia" w:hAnsi="Georgia" w:cs="Georgia"/>
          <w:color w:val="262626" w:themeColor="text1" w:themeTint="D9"/>
        </w:rPr>
        <w:t>.</w:t>
      </w:r>
    </w:p>
    <w:p w14:paraId="39E5D55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4135E55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4BACDF3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E43613C"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69F60593"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1E40BCE2"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349AF3D5"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37890207"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1E1FA39B"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3ED43BB6"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6F039D1D"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78AF663B"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7BF1D9A5"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083784A8"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54E8E24B"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053E391B"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3F217CD4"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02BE9774"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64C4E6B9"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70D44024"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19AD9C5E"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34547C38"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282E416B"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11906DE1"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6CD41991"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1FE5BECC"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4BD559F9"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52E97255"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60D40EA7"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42430C76"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2141E502"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77FB44E8"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7D8F678C"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0339F1F7"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61043418" w14:textId="77777777" w:rsidR="00570A24" w:rsidRDefault="00570A24">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05ED856A"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0423E1E5"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6F9DBA62"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1104315D"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68E687F0"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6EF9E324"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038BDDEF"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27CDC50F"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1C0DA2DF"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522E175B"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4D42EFCD"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1BF65AF9"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41FB8D21"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6.6 Prevenzione del fenomeno della corruzione nella gestione delle entrate e delle spese </w:t>
      </w:r>
    </w:p>
    <w:p w14:paraId="6A62108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4F207683" w14:textId="77777777" w:rsidR="00DF48D4" w:rsidRPr="00F60631" w:rsidRDefault="006F6ECF">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Particolare attenzione viene posta alla gestione dei processi rientranti nell’ambito del Ciclo Attivo (incassi, crediti, etc) e del Ciclo Passivo (pagamenti, debiti, etc), in considerazione del fatto che le attività connesse potrebbero presentare aspetti rilevanti sotto il profilo di possibili rischi di corruzione, quali, in particolare:</w:t>
      </w:r>
    </w:p>
    <w:p w14:paraId="2B6F6246" w14:textId="77777777" w:rsidR="00DF48D4" w:rsidRPr="00F60631" w:rsidRDefault="006F6ECF" w:rsidP="00022815">
      <w:pPr>
        <w:pStyle w:val="Normale1"/>
        <w:numPr>
          <w:ilvl w:val="0"/>
          <w:numId w:val="12"/>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ingiustificato anticipo/ritardo dei pagamenti dovuti ai fornitori rispetto ai termini contrattualmente previsti, così come dei pagamenti dovuti dai clienti a favore dell’Ente, al fine di trarre indebitamente dei vantaggi;</w:t>
      </w:r>
    </w:p>
    <w:p w14:paraId="6B19D35F" w14:textId="77777777" w:rsidR="00DF48D4" w:rsidRPr="00F60631" w:rsidRDefault="006F6ECF" w:rsidP="00022815">
      <w:pPr>
        <w:pStyle w:val="Normale1"/>
        <w:numPr>
          <w:ilvl w:val="0"/>
          <w:numId w:val="12"/>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mancata/errata applicazione delle normative riguardanti la verifica della regolarità contributiva (DURC) e fiscale dei fornitori (cd. verifica “Agenzia delle Entrate -Riscossioni, ai sensi dell’art. 48-bis del D.P.R. n.602/1973), nonché di quella relativa alla tracciabilità dei flussi finanziari (L. n. 136/2010), ai fini della corretta gestione de</w:t>
      </w:r>
      <w:r w:rsidR="001F24B3">
        <w:rPr>
          <w:rFonts w:ascii="Georgia" w:eastAsia="Georgia" w:hAnsi="Georgia" w:cs="Georgia"/>
          <w:color w:val="262626" w:themeColor="text1" w:themeTint="D9"/>
        </w:rPr>
        <w:t>lle autorizzazioni al pagamento</w:t>
      </w:r>
      <w:r w:rsidRPr="00F60631">
        <w:rPr>
          <w:rFonts w:ascii="Georgia" w:eastAsia="Georgia" w:hAnsi="Georgia" w:cs="Georgia"/>
          <w:color w:val="262626" w:themeColor="text1" w:themeTint="D9"/>
        </w:rPr>
        <w:t>;</w:t>
      </w:r>
    </w:p>
    <w:p w14:paraId="58CEC957" w14:textId="77777777" w:rsidR="00DF48D4" w:rsidRPr="00F60631" w:rsidRDefault="006F6ECF" w:rsidP="00022815">
      <w:pPr>
        <w:pStyle w:val="Normale1"/>
        <w:numPr>
          <w:ilvl w:val="0"/>
          <w:numId w:val="12"/>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indebita o irregolare gestione dei fondi in giacenza;</w:t>
      </w:r>
    </w:p>
    <w:p w14:paraId="100EE2C1"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61DB8EB" w14:textId="77777777" w:rsidR="001F24B3" w:rsidRDefault="001F24B3">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D4BC8B1" w14:textId="77777777" w:rsidR="00DF48D4" w:rsidRPr="00D06AEF" w:rsidRDefault="006F6ECF">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rPr>
      </w:pPr>
      <w:r w:rsidRPr="00D06AEF">
        <w:rPr>
          <w:rFonts w:ascii="Georgia" w:eastAsia="Georgia" w:hAnsi="Georgia" w:cs="Georgia"/>
          <w:color w:val="262626" w:themeColor="text1" w:themeTint="D9"/>
        </w:rPr>
        <w:t xml:space="preserve">Relativamente ai suddetti processi (ciclo passivo e ciclo attivo), nonché a quelli relativi a finanza, bilancio e budget, gestione adempimenti fiscali, fondo cassa economale, in un’ottica di continuo monitoraggio e di miglioramento delle procedure volte alla prevenzione e al controllo del rischio, le misure adottate per </w:t>
      </w:r>
      <w:r w:rsidRPr="00D06AEF">
        <w:rPr>
          <w:rFonts w:ascii="Georgia" w:eastAsia="Georgia" w:hAnsi="Georgia" w:cs="Georgia"/>
          <w:color w:val="262626" w:themeColor="text1" w:themeTint="D9"/>
        </w:rPr>
        <w:lastRenderedPageBreak/>
        <w:t>prevenire il rischio di corruzione sono riconducibili essenzialmente alle seguenti tipologie:</w:t>
      </w:r>
    </w:p>
    <w:p w14:paraId="3F5F066B" w14:textId="77777777" w:rsidR="00DF48D4" w:rsidRPr="00D06AEF"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B8601BA" w14:textId="77777777" w:rsidR="00D06AEF" w:rsidRPr="00D06AEF" w:rsidRDefault="00D06AEF" w:rsidP="00022815">
      <w:pPr>
        <w:pStyle w:val="Normale1"/>
        <w:numPr>
          <w:ilvl w:val="0"/>
          <w:numId w:val="27"/>
        </w:numPr>
        <w:pBdr>
          <w:top w:val="nil"/>
          <w:left w:val="nil"/>
          <w:bottom w:val="nil"/>
          <w:right w:val="nil"/>
          <w:between w:val="nil"/>
        </w:pBdr>
        <w:spacing w:line="360" w:lineRule="auto"/>
        <w:ind w:left="993" w:right="284" w:hanging="426"/>
        <w:jc w:val="both"/>
        <w:rPr>
          <w:rFonts w:ascii="Georgia" w:eastAsia="Georgia" w:hAnsi="Georgia" w:cs="Georgia"/>
          <w:color w:val="262626" w:themeColor="text1" w:themeTint="D9"/>
        </w:rPr>
      </w:pPr>
      <w:r w:rsidRPr="00D06AEF">
        <w:rPr>
          <w:rFonts w:ascii="Georgia" w:eastAsia="Georgia" w:hAnsi="Georgia" w:cs="Georgia"/>
          <w:color w:val="262626" w:themeColor="text1" w:themeTint="D9"/>
        </w:rPr>
        <w:t>specifici e periodici controlli;</w:t>
      </w:r>
    </w:p>
    <w:p w14:paraId="1EFD01A8" w14:textId="77777777" w:rsidR="00D06AEF" w:rsidRPr="00D06AEF" w:rsidRDefault="00D06AEF" w:rsidP="00022815">
      <w:pPr>
        <w:pStyle w:val="Normale1"/>
        <w:numPr>
          <w:ilvl w:val="0"/>
          <w:numId w:val="27"/>
        </w:numPr>
        <w:pBdr>
          <w:top w:val="nil"/>
          <w:left w:val="nil"/>
          <w:bottom w:val="nil"/>
          <w:right w:val="nil"/>
          <w:between w:val="nil"/>
        </w:pBdr>
        <w:spacing w:line="360" w:lineRule="auto"/>
        <w:ind w:left="993" w:right="284" w:hanging="426"/>
        <w:jc w:val="both"/>
        <w:rPr>
          <w:rFonts w:ascii="Georgia" w:eastAsia="Georgia" w:hAnsi="Georgia" w:cs="Georgia"/>
          <w:color w:val="262626" w:themeColor="text1" w:themeTint="D9"/>
        </w:rPr>
      </w:pPr>
      <w:r w:rsidRPr="00D06AEF">
        <w:rPr>
          <w:rFonts w:ascii="Georgia" w:eastAsia="Georgia" w:hAnsi="Georgia" w:cs="Georgia"/>
          <w:color w:val="262626" w:themeColor="text1" w:themeTint="D9"/>
        </w:rPr>
        <w:t xml:space="preserve"> </w:t>
      </w:r>
      <w:r w:rsidR="006F6ECF" w:rsidRPr="00D06AEF">
        <w:rPr>
          <w:rFonts w:ascii="Georgia" w:eastAsia="Georgia" w:hAnsi="Georgia" w:cs="Georgia"/>
          <w:color w:val="262626" w:themeColor="text1" w:themeTint="D9"/>
        </w:rPr>
        <w:t>controlli di secondo livello, effettuati da soggetti diversi da chi li ha inseriti</w:t>
      </w:r>
      <w:r w:rsidRPr="00D06AEF">
        <w:rPr>
          <w:rFonts w:ascii="Georgia" w:eastAsia="Georgia" w:hAnsi="Georgia" w:cs="Georgia"/>
          <w:color w:val="262626" w:themeColor="text1" w:themeTint="D9"/>
        </w:rPr>
        <w:t>;</w:t>
      </w:r>
    </w:p>
    <w:p w14:paraId="6B354FA3" w14:textId="77777777" w:rsidR="00DF48D4" w:rsidRPr="00D06AEF" w:rsidRDefault="006F6ECF" w:rsidP="00022815">
      <w:pPr>
        <w:pStyle w:val="Normale1"/>
        <w:numPr>
          <w:ilvl w:val="0"/>
          <w:numId w:val="27"/>
        </w:numPr>
        <w:pBdr>
          <w:top w:val="nil"/>
          <w:left w:val="nil"/>
          <w:bottom w:val="nil"/>
          <w:right w:val="nil"/>
          <w:between w:val="nil"/>
        </w:pBdr>
        <w:spacing w:line="360" w:lineRule="auto"/>
        <w:ind w:left="993" w:right="284" w:hanging="426"/>
        <w:jc w:val="both"/>
        <w:rPr>
          <w:rFonts w:ascii="Georgia" w:eastAsia="Georgia" w:hAnsi="Georgia" w:cs="Georgia"/>
          <w:color w:val="262626" w:themeColor="text1" w:themeTint="D9"/>
        </w:rPr>
      </w:pPr>
      <w:r w:rsidRPr="00D06AEF">
        <w:rPr>
          <w:rFonts w:ascii="Georgia" w:eastAsia="Georgia" w:hAnsi="Georgia" w:cs="Georgia"/>
          <w:color w:val="262626" w:themeColor="text1" w:themeTint="D9"/>
        </w:rPr>
        <w:t xml:space="preserve"> controllo affidato al Collegio dei Revisori dei Conti, sia in occasione delle verifiche periodiche, sia in fase di predisposizione del bilancio d’esercizio e del budget annuale;</w:t>
      </w:r>
    </w:p>
    <w:p w14:paraId="773D1699" w14:textId="77777777" w:rsidR="00DF48D4" w:rsidRPr="00D06AEF" w:rsidRDefault="006F6ECF" w:rsidP="00022815">
      <w:pPr>
        <w:pStyle w:val="Normale1"/>
        <w:numPr>
          <w:ilvl w:val="0"/>
          <w:numId w:val="27"/>
        </w:numPr>
        <w:pBdr>
          <w:top w:val="nil"/>
          <w:left w:val="nil"/>
          <w:bottom w:val="nil"/>
          <w:right w:val="nil"/>
          <w:between w:val="nil"/>
        </w:pBdr>
        <w:spacing w:line="360" w:lineRule="auto"/>
        <w:ind w:left="993" w:right="284" w:hanging="426"/>
        <w:jc w:val="both"/>
        <w:rPr>
          <w:rFonts w:ascii="Georgia" w:eastAsia="Georgia" w:hAnsi="Georgia" w:cs="Georgia"/>
          <w:color w:val="262626" w:themeColor="text1" w:themeTint="D9"/>
        </w:rPr>
      </w:pPr>
      <w:r w:rsidRPr="00D06AEF">
        <w:rPr>
          <w:rFonts w:ascii="Georgia" w:eastAsia="Georgia" w:hAnsi="Georgia" w:cs="Georgia"/>
          <w:color w:val="262626" w:themeColor="text1" w:themeTint="D9"/>
        </w:rPr>
        <w:t>adozione del bonifico bancario, come prevalente modalità di pagamento, ai fini della tracciabilità dei flussi finanziari.</w:t>
      </w:r>
    </w:p>
    <w:p w14:paraId="7D98EB7B" w14:textId="77777777" w:rsidR="00DF48D4" w:rsidRPr="00F60631" w:rsidRDefault="00DF48D4">
      <w:pPr>
        <w:pStyle w:val="Normale1"/>
        <w:pBdr>
          <w:top w:val="nil"/>
          <w:left w:val="nil"/>
          <w:bottom w:val="nil"/>
          <w:right w:val="nil"/>
          <w:between w:val="nil"/>
        </w:pBdr>
        <w:spacing w:line="360" w:lineRule="auto"/>
        <w:ind w:left="207" w:right="284"/>
        <w:jc w:val="both"/>
        <w:rPr>
          <w:rFonts w:ascii="Georgia" w:eastAsia="Georgia" w:hAnsi="Georgia" w:cs="Georgia"/>
          <w:color w:val="262626" w:themeColor="text1" w:themeTint="D9"/>
        </w:rPr>
      </w:pPr>
    </w:p>
    <w:p w14:paraId="6E8ED048" w14:textId="77777777" w:rsidR="00DF48D4" w:rsidRPr="00F60631" w:rsidRDefault="00DF48D4">
      <w:pPr>
        <w:pStyle w:val="Normale1"/>
        <w:pBdr>
          <w:top w:val="nil"/>
          <w:left w:val="nil"/>
          <w:bottom w:val="nil"/>
          <w:right w:val="nil"/>
          <w:between w:val="nil"/>
        </w:pBdr>
        <w:spacing w:line="360" w:lineRule="auto"/>
        <w:ind w:left="207" w:right="284"/>
        <w:jc w:val="both"/>
        <w:rPr>
          <w:rFonts w:ascii="Georgia" w:eastAsia="Georgia" w:hAnsi="Georgia" w:cs="Georgia"/>
          <w:color w:val="262626" w:themeColor="text1" w:themeTint="D9"/>
        </w:rPr>
      </w:pPr>
    </w:p>
    <w:p w14:paraId="77D94B12" w14:textId="77777777" w:rsidR="00DF48D4" w:rsidRPr="00F60631" w:rsidRDefault="006F6ECF">
      <w:pPr>
        <w:pStyle w:val="Normale1"/>
        <w:pBdr>
          <w:top w:val="nil"/>
          <w:left w:val="nil"/>
          <w:bottom w:val="nil"/>
          <w:right w:val="nil"/>
          <w:between w:val="nil"/>
        </w:pBdr>
        <w:spacing w:line="360" w:lineRule="auto"/>
        <w:ind w:left="20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6.7</w:t>
      </w:r>
      <w:r w:rsidRPr="00F60631">
        <w:rPr>
          <w:rFonts w:ascii="Georgia" w:eastAsia="Georgia" w:hAnsi="Georgia" w:cs="Georgia"/>
          <w:b/>
          <w:color w:val="262626" w:themeColor="text1" w:themeTint="D9"/>
          <w:sz w:val="22"/>
          <w:szCs w:val="22"/>
        </w:rPr>
        <w:tab/>
        <w:t xml:space="preserve">Prevenzione del fenomeno della corruzione nella formazione di commissioni </w:t>
      </w:r>
    </w:p>
    <w:p w14:paraId="6621E78D" w14:textId="77777777" w:rsidR="00DF48D4" w:rsidRPr="00F60631" w:rsidRDefault="00DF48D4">
      <w:pPr>
        <w:pStyle w:val="Normale1"/>
        <w:pBdr>
          <w:top w:val="nil"/>
          <w:left w:val="nil"/>
          <w:bottom w:val="nil"/>
          <w:right w:val="nil"/>
          <w:between w:val="nil"/>
        </w:pBdr>
        <w:spacing w:line="360" w:lineRule="auto"/>
        <w:ind w:left="207" w:right="284"/>
        <w:jc w:val="both"/>
        <w:rPr>
          <w:rFonts w:ascii="Georgia" w:eastAsia="Georgia" w:hAnsi="Georgia" w:cs="Georgia"/>
          <w:color w:val="262626" w:themeColor="text1" w:themeTint="D9"/>
          <w:sz w:val="22"/>
          <w:szCs w:val="22"/>
        </w:rPr>
      </w:pPr>
    </w:p>
    <w:p w14:paraId="3DBCE95C" w14:textId="77777777" w:rsidR="00DF48D4" w:rsidRPr="00F60631" w:rsidRDefault="006F6ECF">
      <w:pPr>
        <w:pStyle w:val="Normale1"/>
        <w:pBdr>
          <w:top w:val="nil"/>
          <w:left w:val="nil"/>
          <w:bottom w:val="nil"/>
          <w:right w:val="nil"/>
          <w:between w:val="nil"/>
        </w:pBdr>
        <w:spacing w:line="360" w:lineRule="auto"/>
        <w:ind w:left="20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L’articolo 35-bis del D.lgs n. 165/2001 prevede che coloro che siano stati condannati, anche con sentenza non definitiva, per i reati previsti nel capo I del titolo II del libro II del Codice Penale non possono:</w:t>
      </w:r>
    </w:p>
    <w:p w14:paraId="13513FC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F0932A0" w14:textId="77777777" w:rsidR="00DF48D4" w:rsidRPr="00F60631" w:rsidRDefault="006F6ECF" w:rsidP="00022815">
      <w:pPr>
        <w:pStyle w:val="Normale1"/>
        <w:numPr>
          <w:ilvl w:val="0"/>
          <w:numId w:val="38"/>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far parte, anche con compiti di segreteria, di commissioni per l’accesso o la selezione a pubblici impieghi;</w:t>
      </w:r>
    </w:p>
    <w:p w14:paraId="0EE802D6" w14:textId="77777777" w:rsidR="00DF48D4" w:rsidRDefault="006F6ECF" w:rsidP="00022815">
      <w:pPr>
        <w:pStyle w:val="Normale1"/>
        <w:numPr>
          <w:ilvl w:val="0"/>
          <w:numId w:val="38"/>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w:t>
      </w:r>
    </w:p>
    <w:p w14:paraId="75C195FE" w14:textId="77777777" w:rsidR="00DF48D4" w:rsidRDefault="006F6ECF" w:rsidP="00022815">
      <w:pPr>
        <w:pStyle w:val="Normale1"/>
        <w:numPr>
          <w:ilvl w:val="0"/>
          <w:numId w:val="29"/>
        </w:numPr>
        <w:pBdr>
          <w:top w:val="nil"/>
          <w:left w:val="nil"/>
          <w:bottom w:val="nil"/>
          <w:right w:val="nil"/>
          <w:between w:val="nil"/>
        </w:pBdr>
        <w:spacing w:line="360" w:lineRule="auto"/>
        <w:ind w:left="567" w:right="284" w:hanging="283"/>
        <w:jc w:val="both"/>
        <w:rPr>
          <w:rFonts w:ascii="Georgia" w:eastAsia="Georgia" w:hAnsi="Georgia" w:cs="Georgia"/>
          <w:color w:val="262626" w:themeColor="text1" w:themeTint="D9"/>
        </w:rPr>
      </w:pPr>
      <w:r w:rsidRPr="001F24B3">
        <w:rPr>
          <w:rFonts w:ascii="Georgia" w:eastAsia="Georgia" w:hAnsi="Georgia" w:cs="Georgia"/>
          <w:color w:val="262626" w:themeColor="text1" w:themeTint="D9"/>
        </w:rPr>
        <w:t>far parte delle commissioni per la scelta del contraente per l’affidamento di lavori, forniture e servizi, per la concessione o l’erogazione sovvenzioni, contributi, sussidi, ausili finanziari, nonché per l’attribuzione di vantaggi economici di qualunque genere.</w:t>
      </w:r>
    </w:p>
    <w:p w14:paraId="1EA431B4" w14:textId="77777777" w:rsidR="001F24B3" w:rsidRDefault="001F24B3" w:rsidP="001F24B3">
      <w:pPr>
        <w:pStyle w:val="Normale1"/>
        <w:pBdr>
          <w:top w:val="nil"/>
          <w:left w:val="nil"/>
          <w:bottom w:val="nil"/>
          <w:right w:val="nil"/>
          <w:between w:val="nil"/>
        </w:pBdr>
        <w:spacing w:line="360" w:lineRule="auto"/>
        <w:ind w:right="284"/>
        <w:jc w:val="both"/>
        <w:rPr>
          <w:rFonts w:ascii="Georgia" w:eastAsia="Georgia" w:hAnsi="Georgia" w:cs="Georgia"/>
          <w:color w:val="262626" w:themeColor="text1" w:themeTint="D9"/>
        </w:rPr>
      </w:pPr>
    </w:p>
    <w:p w14:paraId="1C1386C2" w14:textId="77777777" w:rsidR="001F24B3" w:rsidRPr="001F24B3" w:rsidRDefault="001F24B3" w:rsidP="001F24B3">
      <w:pPr>
        <w:pStyle w:val="Normale1"/>
        <w:pBdr>
          <w:top w:val="nil"/>
          <w:left w:val="nil"/>
          <w:bottom w:val="nil"/>
          <w:right w:val="nil"/>
          <w:between w:val="nil"/>
        </w:pBdr>
        <w:spacing w:line="360" w:lineRule="auto"/>
        <w:ind w:right="284"/>
        <w:jc w:val="both"/>
        <w:rPr>
          <w:rFonts w:ascii="Georgia" w:eastAsia="Georgia" w:hAnsi="Georgia" w:cs="Georgia"/>
          <w:color w:val="262626" w:themeColor="text1" w:themeTint="D9"/>
        </w:rPr>
      </w:pPr>
    </w:p>
    <w:p w14:paraId="34257514" w14:textId="5798BAF5" w:rsidR="00DF48D4" w:rsidRPr="004A7C27"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4A7C27">
        <w:rPr>
          <w:rFonts w:ascii="Georgia" w:eastAsia="Georgia" w:hAnsi="Georgia" w:cs="Georgia"/>
          <w:color w:val="262626" w:themeColor="text1" w:themeTint="D9"/>
        </w:rPr>
        <w:t xml:space="preserve">In </w:t>
      </w:r>
      <w:r w:rsidR="001F24B3" w:rsidRPr="004A7C27">
        <w:rPr>
          <w:rFonts w:ascii="Georgia" w:eastAsia="Georgia" w:hAnsi="Georgia" w:cs="Georgia"/>
          <w:color w:val="262626" w:themeColor="text1" w:themeTint="D9"/>
        </w:rPr>
        <w:t xml:space="preserve">AC </w:t>
      </w:r>
      <w:r w:rsidR="008F214E">
        <w:rPr>
          <w:rFonts w:ascii="Georgia" w:eastAsia="Georgia" w:hAnsi="Georgia" w:cs="Georgia"/>
          <w:color w:val="262626" w:themeColor="text1" w:themeTint="D9"/>
        </w:rPr>
        <w:t xml:space="preserve">Acireale </w:t>
      </w:r>
      <w:r w:rsidRPr="004A7C27">
        <w:rPr>
          <w:rFonts w:ascii="Georgia" w:eastAsia="Georgia" w:hAnsi="Georgia" w:cs="Georgia"/>
          <w:color w:val="262626" w:themeColor="text1" w:themeTint="D9"/>
        </w:rPr>
        <w:t xml:space="preserve"> al fine di dare attuazione alle suddette disposizioni normative:</w:t>
      </w:r>
    </w:p>
    <w:p w14:paraId="1C094760" w14:textId="77777777" w:rsidR="00DF48D4" w:rsidRPr="001F24B3"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highlight w:val="yellow"/>
        </w:rPr>
      </w:pPr>
    </w:p>
    <w:p w14:paraId="2B03EFD0" w14:textId="7306940E" w:rsidR="00DF48D4" w:rsidRPr="004A7C27" w:rsidRDefault="001F24B3" w:rsidP="00022815">
      <w:pPr>
        <w:pStyle w:val="Normale1"/>
        <w:numPr>
          <w:ilvl w:val="0"/>
          <w:numId w:val="30"/>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4A7C27">
        <w:rPr>
          <w:rFonts w:ascii="Georgia" w:eastAsia="Georgia" w:hAnsi="Georgia" w:cs="Georgia"/>
          <w:color w:val="262626" w:themeColor="text1" w:themeTint="D9"/>
        </w:rPr>
        <w:t>si acquisisce</w:t>
      </w:r>
      <w:r w:rsidR="006F6ECF" w:rsidRPr="004A7C27">
        <w:rPr>
          <w:rFonts w:ascii="Georgia" w:eastAsia="Georgia" w:hAnsi="Georgia" w:cs="Georgia"/>
          <w:color w:val="262626" w:themeColor="text1" w:themeTint="D9"/>
        </w:rPr>
        <w:t xml:space="preserve"> dai soggetti individuati quali Componenti o Segretari di Commissione, prima del perfezionamento dell’iter per il conferimento dell’incarico, specifica dichiarazione sostitutiva di certificazione, resa nei termini ed alle condizioni dell’articolo 46 del D.P.R. n. 445/2000, di assenza di condanna, anche con sentenza non passata in giudicato, per i reati previsti nel capo I del titolo II del libro II del Codice Penale;</w:t>
      </w:r>
    </w:p>
    <w:p w14:paraId="5113D268" w14:textId="77777777" w:rsidR="00DF48D4" w:rsidRPr="004A7C27" w:rsidRDefault="001F24B3" w:rsidP="00022815">
      <w:pPr>
        <w:pStyle w:val="Normale1"/>
        <w:numPr>
          <w:ilvl w:val="0"/>
          <w:numId w:val="30"/>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4A7C27">
        <w:rPr>
          <w:rFonts w:ascii="Georgia" w:eastAsia="Georgia" w:hAnsi="Georgia" w:cs="Georgia"/>
          <w:color w:val="262626" w:themeColor="text1" w:themeTint="D9"/>
        </w:rPr>
        <w:lastRenderedPageBreak/>
        <w:t>le funzioni</w:t>
      </w:r>
      <w:r w:rsidR="006F6ECF" w:rsidRPr="004A7C27">
        <w:rPr>
          <w:rFonts w:ascii="Georgia" w:eastAsia="Georgia" w:hAnsi="Georgia" w:cs="Georgia"/>
          <w:color w:val="262626" w:themeColor="text1" w:themeTint="D9"/>
        </w:rPr>
        <w:t xml:space="preserve"> preposte alla nomina delle  Commissioni per la scelta del contraente per l’affidamento di lavori, forniture e servizi provvedono ad acquisire analoga dichiarazione dai soggetti chiamati a far parte di dette Commissioni  prima dell’adozione del provvedimento di nomina.</w:t>
      </w:r>
    </w:p>
    <w:p w14:paraId="007BC371" w14:textId="77777777" w:rsidR="00DF48D4" w:rsidRPr="001F24B3"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highlight w:val="yellow"/>
        </w:rPr>
      </w:pPr>
    </w:p>
    <w:p w14:paraId="2705697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15ACDD6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3B629C6"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6.8 </w:t>
      </w:r>
      <w:r w:rsidRPr="00F60631">
        <w:rPr>
          <w:rFonts w:ascii="Georgia" w:eastAsia="Georgia" w:hAnsi="Georgia" w:cs="Georgia"/>
          <w:b/>
          <w:color w:val="262626" w:themeColor="text1" w:themeTint="D9"/>
          <w:sz w:val="22"/>
          <w:szCs w:val="22"/>
        </w:rPr>
        <w:tab/>
        <w:t>Prevenzione del fenomeno della corruzione nell’attribuzione degli incarichi con riferimento alla presenza di cause di inconferibilità e incompatibilità</w:t>
      </w:r>
    </w:p>
    <w:p w14:paraId="1E6D43F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60D64C2A" w14:textId="75385333" w:rsidR="00DF48D4" w:rsidRPr="00F60631" w:rsidRDefault="001F24B3">
      <w:pPr>
        <w:pStyle w:val="Normale1"/>
        <w:pBdr>
          <w:top w:val="nil"/>
          <w:left w:val="nil"/>
          <w:bottom w:val="nil"/>
          <w:right w:val="nil"/>
          <w:between w:val="nil"/>
        </w:pBdr>
        <w:spacing w:line="360" w:lineRule="auto"/>
        <w:ind w:left="566" w:right="284"/>
        <w:jc w:val="both"/>
        <w:rPr>
          <w:rFonts w:ascii="Georgia" w:eastAsia="Georgia" w:hAnsi="Georgia" w:cs="Georgia"/>
          <w:color w:val="262626" w:themeColor="text1" w:themeTint="D9"/>
        </w:rPr>
      </w:pPr>
      <w:r>
        <w:rPr>
          <w:rFonts w:ascii="Georgia" w:eastAsia="Georgia" w:hAnsi="Georgia" w:cs="Georgia"/>
          <w:color w:val="262626" w:themeColor="text1" w:themeTint="D9"/>
        </w:rPr>
        <w:t xml:space="preserve">L’AC </w:t>
      </w:r>
      <w:r w:rsidR="008F214E">
        <w:rPr>
          <w:rFonts w:ascii="Georgia" w:eastAsia="Georgia" w:hAnsi="Georgia" w:cs="Georgia"/>
          <w:color w:val="262626" w:themeColor="text1" w:themeTint="D9"/>
        </w:rPr>
        <w:t xml:space="preserve">Acireale </w:t>
      </w:r>
      <w:r w:rsidR="006F6ECF" w:rsidRPr="00F60631">
        <w:rPr>
          <w:rFonts w:ascii="Georgia" w:eastAsia="Georgia" w:hAnsi="Georgia" w:cs="Georgia"/>
          <w:color w:val="262626" w:themeColor="text1" w:themeTint="D9"/>
        </w:rPr>
        <w:t>pone particolare attenzione al rischio che lo svolgimento di alcune attività possa agevolare la precostituzione di situazioni finalizzate all’ottenimento di specifici incarichi e quindi comportare il rischio di un accordo corruttivo per il conseguimento di vantaggi in maniera non lecita.</w:t>
      </w:r>
    </w:p>
    <w:p w14:paraId="1834C422" w14:textId="77777777" w:rsidR="00DF48D4" w:rsidRPr="00F60631" w:rsidRDefault="00DF48D4">
      <w:pPr>
        <w:pStyle w:val="Normale1"/>
        <w:pBdr>
          <w:top w:val="nil"/>
          <w:left w:val="nil"/>
          <w:bottom w:val="nil"/>
          <w:right w:val="nil"/>
          <w:between w:val="nil"/>
        </w:pBdr>
        <w:spacing w:line="360" w:lineRule="auto"/>
        <w:ind w:left="566" w:right="284"/>
        <w:jc w:val="both"/>
        <w:rPr>
          <w:rFonts w:ascii="Georgia" w:eastAsia="Georgia" w:hAnsi="Georgia" w:cs="Georgia"/>
          <w:color w:val="262626" w:themeColor="text1" w:themeTint="D9"/>
        </w:rPr>
      </w:pPr>
    </w:p>
    <w:p w14:paraId="3B55187B" w14:textId="452B6874" w:rsidR="00DF48D4" w:rsidRPr="00F60631" w:rsidRDefault="006F6ECF">
      <w:pPr>
        <w:pStyle w:val="Normale1"/>
        <w:pBdr>
          <w:top w:val="nil"/>
          <w:left w:val="nil"/>
          <w:bottom w:val="nil"/>
          <w:right w:val="nil"/>
          <w:between w:val="nil"/>
        </w:pBdr>
        <w:spacing w:line="360" w:lineRule="auto"/>
        <w:ind w:left="566"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Purtuttavia, la gestione delle fattispecie che possono generare cause di inconferibilità e di incompatibilità ai fini dell’attribuzione degli incarichi costituisce elemento di particolare difficoltà applicativa sia per la complessità della disciplina normativa che per le difficoltà legate ai connessi accertamenti.</w:t>
      </w:r>
    </w:p>
    <w:p w14:paraId="4A98EF2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81B045A" w14:textId="2D530BEC"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Per quanto riguarda il primo aspetto emerge il mancato coordinamento normativo, soprattutto sotto il profilo penalistico in merito all’individuazione dei soggetti interni alle amministrazioni interessate dalle diverse norme, ai reati o, ancora, alle conseguenze del procedimento penale sulla durata e sull’ampiezza delle misure interdittive. </w:t>
      </w:r>
    </w:p>
    <w:p w14:paraId="6F82ED7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CDC3F2E"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Se la condanna anche non definitiva per reati previsti nel Tit. II Capo I del Libro secondo del C.P. che comporta una serie di inconferibilità di incarichi ex art. 35 bis del d.lgs. 165/2001 ha durata illimitata, l’inconferibilità sancita ex l. 39/2013 per i medesimi reati ha durata determinata e graduata; diversi poi sono ancora gli effetti connessi alla disciplina dettata dalla l. 235/2012 a seguito di sentenze penali definitive che prevedono un ampliamento dei reati che ne costituiscono presupposto. </w:t>
      </w:r>
    </w:p>
    <w:p w14:paraId="7870787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DCB36C5"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Sotto il secondo profilo mentre l’attività volta all’accertamento di situazioni che possono incidere sulla conferibilità dell’incarico può trovare agevole applicazione ed oggettivo riscontro da parte delle Amministrazioni che detengono le informazioni necessarie sia sotto il profilo della veridicità delle dichiarazioni rese </w:t>
      </w:r>
      <w:r w:rsidRPr="00F60631">
        <w:rPr>
          <w:rFonts w:ascii="Georgia" w:eastAsia="Georgia" w:hAnsi="Georgia" w:cs="Georgia"/>
          <w:color w:val="262626" w:themeColor="text1" w:themeTint="D9"/>
        </w:rPr>
        <w:lastRenderedPageBreak/>
        <w:t>che nel merito delle stesse, sicuramente più complesso risulta l’accertamento per quanto attiene alle cause di incompatibilità.</w:t>
      </w:r>
    </w:p>
    <w:p w14:paraId="4800D1A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2779BFA"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Su tale ultimo aspetto si rileva, in via preliminare, l’estrema onerosità e difficoltà di poter accertare, per talune fattispecie, la veridicità di quanto dichiarato, vuoi per l’assenza di banche dati di riferimento, vuoi per l’estrema complessità della ricerca che può risultare in termini comparativi, eccessivamente onerosa rispetto al conseguimento dell’obiettivo di prevenzione che potrebbe, tra l’altro, essere fondata, secondo quanto indicato dall’ANAC anche su “fatti notori comunque acquisiti”</w:t>
      </w:r>
    </w:p>
    <w:p w14:paraId="21A7BB6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ACC7837"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Nella specie occorre pertanto far riferimento al più generale dovere di accertare, nel rispetto dei principi di buon andamento e di imparzialità di cui all’articolo 97 della Costituzione, i requisiti necessari alla nomina. </w:t>
      </w:r>
    </w:p>
    <w:p w14:paraId="512CB91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BC64CED" w14:textId="44D29776"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Pur in questo contesto di complessità organizzativa </w:t>
      </w:r>
      <w:r w:rsidR="001F24B3">
        <w:rPr>
          <w:rFonts w:ascii="Georgia" w:eastAsia="Georgia" w:hAnsi="Georgia" w:cs="Georgia"/>
          <w:color w:val="262626" w:themeColor="text1" w:themeTint="D9"/>
        </w:rPr>
        <w:t xml:space="preserve">l’AC </w:t>
      </w:r>
      <w:r w:rsidR="008F214E">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 xml:space="preserve"> ha inteso dare la più ampia attuazione alla disciplina normativa creando specifici e distinti processi organizzativi strutturati per la gestione delle dichiarazioni in parola con riferimento alle nomine a carattere elettivo de</w:t>
      </w:r>
      <w:r w:rsidR="00E4723D">
        <w:rPr>
          <w:rFonts w:ascii="Georgia" w:eastAsia="Georgia" w:hAnsi="Georgia" w:cs="Georgia"/>
          <w:color w:val="262626" w:themeColor="text1" w:themeTint="D9"/>
        </w:rPr>
        <w:t>l</w:t>
      </w:r>
      <w:r w:rsidRPr="00F60631">
        <w:rPr>
          <w:rFonts w:ascii="Georgia" w:eastAsia="Georgia" w:hAnsi="Georgia" w:cs="Georgia"/>
          <w:color w:val="262626" w:themeColor="text1" w:themeTint="D9"/>
        </w:rPr>
        <w:t xml:space="preserve"> Consigli</w:t>
      </w:r>
      <w:r w:rsidR="00E4723D">
        <w:rPr>
          <w:rFonts w:ascii="Georgia" w:eastAsia="Georgia" w:hAnsi="Georgia" w:cs="Georgia"/>
          <w:color w:val="262626" w:themeColor="text1" w:themeTint="D9"/>
        </w:rPr>
        <w:t>o Direttivo e del</w:t>
      </w:r>
      <w:r w:rsidRPr="00F60631">
        <w:rPr>
          <w:rFonts w:ascii="Georgia" w:eastAsia="Georgia" w:hAnsi="Georgia" w:cs="Georgia"/>
          <w:color w:val="262626" w:themeColor="text1" w:themeTint="D9"/>
        </w:rPr>
        <w:t xml:space="preserve"> President</w:t>
      </w:r>
      <w:r w:rsidR="00E4723D">
        <w:rPr>
          <w:rFonts w:ascii="Georgia" w:eastAsia="Georgia" w:hAnsi="Georgia" w:cs="Georgia"/>
          <w:color w:val="262626" w:themeColor="text1" w:themeTint="D9"/>
        </w:rPr>
        <w:t>e</w:t>
      </w:r>
      <w:r w:rsidR="00E72802">
        <w:rPr>
          <w:rFonts w:ascii="Georgia" w:eastAsia="Georgia" w:hAnsi="Georgia" w:cs="Georgia"/>
          <w:color w:val="262626" w:themeColor="text1" w:themeTint="D9"/>
        </w:rPr>
        <w:t>.</w:t>
      </w:r>
      <w:r w:rsidRPr="00F60631">
        <w:rPr>
          <w:rFonts w:ascii="Georgia" w:eastAsia="Georgia" w:hAnsi="Georgia" w:cs="Georgia"/>
          <w:color w:val="262626" w:themeColor="text1" w:themeTint="D9"/>
        </w:rPr>
        <w:t xml:space="preserve"> </w:t>
      </w:r>
    </w:p>
    <w:p w14:paraId="4181ED3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07593D9"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Per quanto rigua</w:t>
      </w:r>
      <w:r w:rsidR="00E4723D">
        <w:rPr>
          <w:rFonts w:ascii="Georgia" w:eastAsia="Georgia" w:hAnsi="Georgia" w:cs="Georgia"/>
          <w:color w:val="262626" w:themeColor="text1" w:themeTint="D9"/>
        </w:rPr>
        <w:t>rda la nomina dei componenti del</w:t>
      </w:r>
      <w:r w:rsidRPr="00F60631">
        <w:rPr>
          <w:rFonts w:ascii="Georgia" w:eastAsia="Georgia" w:hAnsi="Georgia" w:cs="Georgia"/>
          <w:color w:val="262626" w:themeColor="text1" w:themeTint="D9"/>
        </w:rPr>
        <w:t xml:space="preserve"> Consigli</w:t>
      </w:r>
      <w:r w:rsidR="00E4723D">
        <w:rPr>
          <w:rFonts w:ascii="Georgia" w:eastAsia="Georgia" w:hAnsi="Georgia" w:cs="Georgia"/>
          <w:color w:val="262626" w:themeColor="text1" w:themeTint="D9"/>
        </w:rPr>
        <w:t>o Direttivo</w:t>
      </w:r>
      <w:r w:rsidRPr="00F60631">
        <w:rPr>
          <w:rFonts w:ascii="Georgia" w:eastAsia="Georgia" w:hAnsi="Georgia" w:cs="Georgia"/>
          <w:color w:val="262626" w:themeColor="text1" w:themeTint="D9"/>
        </w:rPr>
        <w:t xml:space="preserve">, entro cui viene individuato il Presidente dell’Automobile Club la competenza è attribuita al Direttore; poiché i Presidenti degli Automobile Club sono, da Statuto, Componenti dell’Assemblea di </w:t>
      </w:r>
      <w:r w:rsidR="00E4723D">
        <w:rPr>
          <w:rFonts w:ascii="Georgia" w:eastAsia="Georgia" w:hAnsi="Georgia" w:cs="Georgia"/>
          <w:color w:val="262626" w:themeColor="text1" w:themeTint="D9"/>
        </w:rPr>
        <w:t>ACI,</w:t>
      </w:r>
      <w:r w:rsidRPr="00F60631">
        <w:rPr>
          <w:rFonts w:ascii="Georgia" w:eastAsia="Georgia" w:hAnsi="Georgia" w:cs="Georgia"/>
          <w:color w:val="262626" w:themeColor="text1" w:themeTint="D9"/>
        </w:rPr>
        <w:t xml:space="preserve"> è rimessa in capo al Direttore anche la gestione delle dichiarazioni rese dal Presidente quale Componente dell’Assemblea di </w:t>
      </w:r>
      <w:r w:rsidR="00E4723D">
        <w:rPr>
          <w:rFonts w:ascii="Georgia" w:eastAsia="Georgia" w:hAnsi="Georgia" w:cs="Georgia"/>
          <w:color w:val="262626" w:themeColor="text1" w:themeTint="D9"/>
        </w:rPr>
        <w:t>ACI</w:t>
      </w:r>
      <w:r w:rsidRPr="00F60631">
        <w:rPr>
          <w:rFonts w:ascii="Georgia" w:eastAsia="Georgia" w:hAnsi="Georgia" w:cs="Georgia"/>
          <w:color w:val="262626" w:themeColor="text1" w:themeTint="D9"/>
        </w:rPr>
        <w:t xml:space="preserve"> </w:t>
      </w:r>
    </w:p>
    <w:p w14:paraId="29B5A8E6" w14:textId="77777777" w:rsidR="00DF48D4" w:rsidRPr="00F60631" w:rsidRDefault="00DF48D4">
      <w:pPr>
        <w:pStyle w:val="Normale1"/>
        <w:pBdr>
          <w:top w:val="nil"/>
          <w:left w:val="nil"/>
          <w:bottom w:val="nil"/>
          <w:right w:val="nil"/>
          <w:between w:val="nil"/>
        </w:pBdr>
        <w:spacing w:line="360" w:lineRule="auto"/>
        <w:ind w:right="284"/>
        <w:jc w:val="both"/>
        <w:rPr>
          <w:rFonts w:ascii="Georgia" w:eastAsia="Georgia" w:hAnsi="Georgia" w:cs="Georgia"/>
          <w:color w:val="262626" w:themeColor="text1" w:themeTint="D9"/>
        </w:rPr>
      </w:pPr>
    </w:p>
    <w:p w14:paraId="391D5AD1"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 ognuna delle fattispecie sopra richiamate, il soggetto che conferisce l’incarico o la struttura di supporto al processo elettivo procedono all’acquisizione, da parte del soggetto interessato, di specifica dichiarazione resa ai sensi degli artt. 46 e 47 del D.P.R. n. 445/2000 di insussistenza delle cause di inconferibilità e di incompatibilità di cui al D. Lgs n. 39/2013. Quanto precede prima dell’adozione del provvedimento nelle ipotesi di conferimento e nel corso del procedimento elettivo, prima della data di svolgimento delle elezioni,  nelle ipotesi di cariche di natura elettiva. Resta cura del Soggetto o della Struttura conferenti l’incarico curare anche la conservazione, la verifica ante conferimento e la pubblicazione contestuale della dichiarazione ex art. 20 c. 3 del d.lgs. 39/2013  unitamente all’atto di conferimento ex art. 14 d.lgs 33/2013. </w:t>
      </w:r>
    </w:p>
    <w:p w14:paraId="3631E6E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3742A19"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lastRenderedPageBreak/>
        <w:t xml:space="preserve">Con cadenza annuale, nel corso di svolgimento dell’incarico, </w:t>
      </w:r>
      <w:r w:rsidR="00722BE3">
        <w:rPr>
          <w:rFonts w:ascii="Georgia" w:eastAsia="Georgia" w:hAnsi="Georgia" w:cs="Georgia"/>
          <w:color w:val="262626" w:themeColor="text1" w:themeTint="D9"/>
        </w:rPr>
        <w:t>si procede</w:t>
      </w:r>
      <w:r w:rsidRPr="00F60631">
        <w:rPr>
          <w:rFonts w:ascii="Georgia" w:eastAsia="Georgia" w:hAnsi="Georgia" w:cs="Georgia"/>
          <w:color w:val="262626" w:themeColor="text1" w:themeTint="D9"/>
        </w:rPr>
        <w:t xml:space="preserve"> all’acquisizione e relativa gestione delle dichiarazioni di permanenza dell’insussistenza delle cause di incompatibilità di cui al D. Lgs n.39/2013, rese dai soggetti destinatari degli incarichi, ai sensi degli artt. 46 e 47 del D.P.R. n. 445/2000.</w:t>
      </w:r>
    </w:p>
    <w:p w14:paraId="0A7FD66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551E92A" w14:textId="77777777" w:rsidR="00DF48D4" w:rsidRPr="00F60631" w:rsidRDefault="009D386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Pr>
          <w:rFonts w:ascii="Georgia" w:eastAsia="Georgia" w:hAnsi="Georgia" w:cs="Georgia"/>
          <w:color w:val="262626" w:themeColor="text1" w:themeTint="D9"/>
        </w:rPr>
        <w:t xml:space="preserve">Si </w:t>
      </w:r>
      <w:r w:rsidR="006F6ECF" w:rsidRPr="00F60631">
        <w:rPr>
          <w:rFonts w:ascii="Georgia" w:eastAsia="Georgia" w:hAnsi="Georgia" w:cs="Georgia"/>
          <w:color w:val="262626" w:themeColor="text1" w:themeTint="D9"/>
        </w:rPr>
        <w:t>proced</w:t>
      </w:r>
      <w:r>
        <w:rPr>
          <w:rFonts w:ascii="Georgia" w:eastAsia="Georgia" w:hAnsi="Georgia" w:cs="Georgia"/>
          <w:color w:val="262626" w:themeColor="text1" w:themeTint="D9"/>
        </w:rPr>
        <w:t>e</w:t>
      </w:r>
      <w:r w:rsidR="006F6ECF" w:rsidRPr="00F60631">
        <w:rPr>
          <w:rFonts w:ascii="Georgia" w:eastAsia="Georgia" w:hAnsi="Georgia" w:cs="Georgia"/>
          <w:color w:val="262626" w:themeColor="text1" w:themeTint="D9"/>
        </w:rPr>
        <w:t xml:space="preserve"> all’acquisizione delle dichiarazioni e degli allegati curricula vitae secondo la modulistica concordata con il R.P.C.T. al fine di assicurare la piena coerenza delle stesse con il rispetto della disciplina normativa e le indicazioni espresse da A.N.A.C. con delibera 833/2016. </w:t>
      </w:r>
    </w:p>
    <w:p w14:paraId="126ADAB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856160C" w14:textId="7D629CFE"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6.9 </w:t>
      </w:r>
      <w:r w:rsidR="00996E94">
        <w:rPr>
          <w:rFonts w:ascii="Georgia" w:eastAsia="Georgia" w:hAnsi="Georgia" w:cs="Georgia"/>
          <w:b/>
          <w:color w:val="262626" w:themeColor="text1" w:themeTint="D9"/>
          <w:sz w:val="22"/>
          <w:szCs w:val="22"/>
        </w:rPr>
        <w:t xml:space="preserve">  </w:t>
      </w:r>
      <w:r w:rsidRPr="00F60631">
        <w:rPr>
          <w:rFonts w:ascii="Georgia" w:eastAsia="Georgia" w:hAnsi="Georgia" w:cs="Georgia"/>
          <w:b/>
          <w:color w:val="262626" w:themeColor="text1" w:themeTint="D9"/>
          <w:sz w:val="22"/>
          <w:szCs w:val="22"/>
        </w:rPr>
        <w:t>Prevenzione del fenomeno della corruzione nell’esercizio di incarichi conferiti da altra amministrazione.</w:t>
      </w:r>
    </w:p>
    <w:p w14:paraId="0998833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3AEF431A"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7EE2007" w14:textId="77777777" w:rsidR="00DF48D4" w:rsidRPr="00F60631" w:rsidRDefault="00E4723D">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Pr>
          <w:rFonts w:ascii="Georgia" w:eastAsia="Georgia" w:hAnsi="Georgia" w:cs="Georgia"/>
          <w:color w:val="262626" w:themeColor="text1" w:themeTint="D9"/>
        </w:rPr>
        <w:t>Il</w:t>
      </w:r>
      <w:r w:rsidR="006F6ECF" w:rsidRPr="00F60631">
        <w:rPr>
          <w:rFonts w:ascii="Georgia" w:eastAsia="Georgia" w:hAnsi="Georgia" w:cs="Georgia"/>
          <w:color w:val="262626" w:themeColor="text1" w:themeTint="D9"/>
        </w:rPr>
        <w:t xml:space="preserve"> Direttore valuta le istanze di autorizzazione considerando tutti i profili di conflitto di interesse, anche potenziali, tenendo altresì presente che, talvolta, lo svolgimento di incarichi extra-istituzionali costituisce per il dipendente un’opportunità di arricchimento con ritorni positivi nello svolgimento dell’attività ordinaria.</w:t>
      </w:r>
    </w:p>
    <w:p w14:paraId="554F6F6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370B6F9"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In applicazione della disciplina di cui all’articolo 53 del D. Lgs n. 165/2001 il dipendente non è soggetto al regime delle autorizzazioni per l’espletamento degli incarichi indicati al c. 6  da lett. a) sino a lett. f bis) della predetta disposizione normativa.</w:t>
      </w:r>
    </w:p>
    <w:p w14:paraId="76286D6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7F93D45"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Al fine di consentire al R.P.C.T. di monitorare il rispetto delle previsioni sopra i</w:t>
      </w:r>
      <w:r w:rsidR="00E4723D">
        <w:rPr>
          <w:rFonts w:ascii="Georgia" w:eastAsia="Georgia" w:hAnsi="Georgia" w:cs="Georgia"/>
          <w:color w:val="262626" w:themeColor="text1" w:themeTint="D9"/>
        </w:rPr>
        <w:t>ndicate e di verificarne l’efficaci</w:t>
      </w:r>
      <w:r w:rsidRPr="00F60631">
        <w:rPr>
          <w:rFonts w:ascii="Georgia" w:eastAsia="Georgia" w:hAnsi="Georgia" w:cs="Georgia"/>
          <w:color w:val="262626" w:themeColor="text1" w:themeTint="D9"/>
        </w:rPr>
        <w:t>a in termini di prevenzione della corruzione nell’ambito dell’Ente, il Direttore è tenuto a predisporre un report con cadenza annuale con l’indicazione delle richieste pervenute, del contenuto dell’incarico, delle autorizzazioni concesse e di quelle negate.</w:t>
      </w:r>
    </w:p>
    <w:p w14:paraId="7FB02C7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4A7F954"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50CD195"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67D113C6"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AF07A2E"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68C1C16"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81E6EFA"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29457BF"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FF6F595"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30381BA3"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73891321" w14:textId="77777777" w:rsidR="00AA002A" w:rsidRPr="00F60631" w:rsidRDefault="00AA002A">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B14C249"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6.10 </w:t>
      </w:r>
      <w:r w:rsidR="00996E94">
        <w:rPr>
          <w:rFonts w:ascii="Georgia" w:eastAsia="Georgia" w:hAnsi="Georgia" w:cs="Georgia"/>
          <w:b/>
          <w:color w:val="262626" w:themeColor="text1" w:themeTint="D9"/>
          <w:sz w:val="22"/>
          <w:szCs w:val="22"/>
        </w:rPr>
        <w:t xml:space="preserve">  </w:t>
      </w:r>
      <w:r w:rsidRPr="00F60631">
        <w:rPr>
          <w:rFonts w:ascii="Georgia" w:eastAsia="Georgia" w:hAnsi="Georgia" w:cs="Georgia"/>
          <w:b/>
          <w:color w:val="262626" w:themeColor="text1" w:themeTint="D9"/>
          <w:sz w:val="22"/>
          <w:szCs w:val="22"/>
        </w:rPr>
        <w:t>Prevenzione del fenomeno della corruzione nei rapporti con società di diritto privato in controllo pubblico, enti pubblici economici, altre società ed enti di diritto privato partecipati.</w:t>
      </w:r>
    </w:p>
    <w:p w14:paraId="466E624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13BC3B7F"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Recenti interventi legislativi hanno introdotto una specifica disciplina dei rapporti tra amministrazioni pubbliche ed enti di diritto privato (società, associazioni, fondazioni) partecipate o controllate per evitare che l’esternalizzazione di funzioni, da fattore di incremento di efficienza e razionalizzazione possa tradursi, di fatto, in un moltiplicatore della spesa pubblica ed in inefficienza della gestione. </w:t>
      </w:r>
    </w:p>
    <w:p w14:paraId="37432F7C"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F82B146" w14:textId="083B8A31" w:rsidR="00DF48D4" w:rsidRPr="004C06F1" w:rsidRDefault="006F6ECF" w:rsidP="00022815">
      <w:pPr>
        <w:pStyle w:val="Normale1"/>
        <w:numPr>
          <w:ilvl w:val="1"/>
          <w:numId w:val="5"/>
        </w:numPr>
        <w:pBdr>
          <w:top w:val="nil"/>
          <w:left w:val="nil"/>
          <w:bottom w:val="nil"/>
          <w:right w:val="nil"/>
          <w:between w:val="nil"/>
        </w:pBdr>
        <w:spacing w:line="360" w:lineRule="auto"/>
        <w:ind w:left="851" w:right="284" w:hanging="284"/>
        <w:jc w:val="both"/>
        <w:rPr>
          <w:rFonts w:ascii="Georgia" w:eastAsia="Georgia" w:hAnsi="Georgia" w:cs="Georgia"/>
          <w:color w:val="262626" w:themeColor="text1" w:themeTint="D9"/>
        </w:rPr>
      </w:pPr>
      <w:r w:rsidRPr="004C06F1">
        <w:rPr>
          <w:rFonts w:ascii="Georgia" w:eastAsia="Georgia" w:hAnsi="Georgia" w:cs="Georgia"/>
          <w:color w:val="262626" w:themeColor="text1" w:themeTint="D9"/>
        </w:rPr>
        <w:t xml:space="preserve">e regole applicate al personale </w:t>
      </w:r>
      <w:r w:rsidR="00E4723D" w:rsidRPr="004C06F1">
        <w:rPr>
          <w:rFonts w:ascii="Georgia" w:eastAsia="Georgia" w:hAnsi="Georgia" w:cs="Georgia"/>
          <w:color w:val="262626" w:themeColor="text1" w:themeTint="D9"/>
        </w:rPr>
        <w:t xml:space="preserve">dell’AC </w:t>
      </w:r>
      <w:r w:rsidR="008F214E">
        <w:rPr>
          <w:rFonts w:ascii="Georgia" w:eastAsia="Georgia" w:hAnsi="Georgia" w:cs="Georgia"/>
          <w:color w:val="262626" w:themeColor="text1" w:themeTint="D9"/>
        </w:rPr>
        <w:t xml:space="preserve">Acireale </w:t>
      </w:r>
      <w:r w:rsidRPr="004C06F1">
        <w:rPr>
          <w:rFonts w:ascii="Georgia" w:eastAsia="Georgia" w:hAnsi="Georgia" w:cs="Georgia"/>
          <w:color w:val="262626" w:themeColor="text1" w:themeTint="D9"/>
        </w:rPr>
        <w:t>, con particolare riguardo alle procedure di reclutamento e di affidamento di incarichi;</w:t>
      </w:r>
    </w:p>
    <w:p w14:paraId="23D78B9F" w14:textId="0CA90140" w:rsidR="00DF48D4" w:rsidRDefault="006F6ECF" w:rsidP="00022815">
      <w:pPr>
        <w:pStyle w:val="Normale1"/>
        <w:numPr>
          <w:ilvl w:val="1"/>
          <w:numId w:val="5"/>
        </w:numPr>
        <w:pBdr>
          <w:top w:val="nil"/>
          <w:left w:val="nil"/>
          <w:bottom w:val="nil"/>
          <w:right w:val="nil"/>
          <w:between w:val="nil"/>
        </w:pBdr>
        <w:spacing w:line="360" w:lineRule="auto"/>
        <w:ind w:left="851" w:right="284" w:hanging="284"/>
        <w:jc w:val="both"/>
        <w:rPr>
          <w:rFonts w:ascii="Georgia" w:eastAsia="Georgia" w:hAnsi="Georgia" w:cs="Georgia"/>
          <w:color w:val="262626" w:themeColor="text1" w:themeTint="D9"/>
        </w:rPr>
      </w:pPr>
      <w:r w:rsidRPr="004C06F1">
        <w:rPr>
          <w:rFonts w:ascii="Georgia" w:eastAsia="Georgia" w:hAnsi="Georgia" w:cs="Georgia"/>
          <w:color w:val="262626" w:themeColor="text1" w:themeTint="D9"/>
        </w:rPr>
        <w:t>promuovere l’applicazione dei codici di comportamento.</w:t>
      </w:r>
    </w:p>
    <w:p w14:paraId="4AA1A3C1" w14:textId="77777777" w:rsidR="00E72802" w:rsidRPr="004C06F1" w:rsidRDefault="00E72802" w:rsidP="00E72802">
      <w:pPr>
        <w:pStyle w:val="Normale1"/>
        <w:pBdr>
          <w:top w:val="nil"/>
          <w:left w:val="nil"/>
          <w:bottom w:val="nil"/>
          <w:right w:val="nil"/>
          <w:between w:val="nil"/>
        </w:pBdr>
        <w:spacing w:line="360" w:lineRule="auto"/>
        <w:ind w:left="851" w:right="284"/>
        <w:jc w:val="both"/>
        <w:rPr>
          <w:rFonts w:ascii="Georgia" w:eastAsia="Georgia" w:hAnsi="Georgia" w:cs="Georgia"/>
          <w:color w:val="262626" w:themeColor="text1" w:themeTint="D9"/>
        </w:rPr>
      </w:pPr>
    </w:p>
    <w:p w14:paraId="1F14074A" w14:textId="58F021E5" w:rsidR="00DF48D4" w:rsidRPr="00F60631" w:rsidRDefault="00835B53">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Pr>
          <w:rFonts w:ascii="Georgia" w:eastAsia="Georgia" w:hAnsi="Georgia" w:cs="Georgia"/>
          <w:color w:val="262626" w:themeColor="text1" w:themeTint="D9"/>
        </w:rPr>
        <w:t xml:space="preserve">E’ opportuno precisare che l’Automobile Club </w:t>
      </w:r>
      <w:r w:rsidR="008F214E">
        <w:rPr>
          <w:rFonts w:ascii="Georgia" w:eastAsia="Georgia" w:hAnsi="Georgia" w:cs="Georgia"/>
          <w:color w:val="262626" w:themeColor="text1" w:themeTint="D9"/>
        </w:rPr>
        <w:t xml:space="preserve">Acireale </w:t>
      </w:r>
      <w:r>
        <w:rPr>
          <w:rFonts w:ascii="Georgia" w:eastAsia="Georgia" w:hAnsi="Georgia" w:cs="Georgia"/>
          <w:color w:val="262626" w:themeColor="text1" w:themeTint="D9"/>
        </w:rPr>
        <w:t xml:space="preserve"> non ha alcuna società in house</w:t>
      </w:r>
      <w:r w:rsidR="00AA002A">
        <w:rPr>
          <w:rFonts w:ascii="Georgia" w:eastAsia="Georgia" w:hAnsi="Georgia" w:cs="Georgia"/>
          <w:color w:val="262626" w:themeColor="text1" w:themeTint="D9"/>
        </w:rPr>
        <w:t>, né detiene quote di società controllate o collegate</w:t>
      </w:r>
      <w:r>
        <w:rPr>
          <w:rFonts w:ascii="Georgia" w:eastAsia="Georgia" w:hAnsi="Georgia" w:cs="Georgia"/>
          <w:color w:val="262626" w:themeColor="text1" w:themeTint="D9"/>
        </w:rPr>
        <w:t>.</w:t>
      </w:r>
    </w:p>
    <w:p w14:paraId="5E686205" w14:textId="77777777" w:rsidR="00DF48D4" w:rsidRPr="00F60631" w:rsidRDefault="00DF48D4">
      <w:pPr>
        <w:pStyle w:val="Normale1"/>
        <w:shd w:val="clear" w:color="auto" w:fill="FFFFFF"/>
        <w:spacing w:line="360" w:lineRule="auto"/>
        <w:ind w:left="566"/>
        <w:jc w:val="both"/>
        <w:rPr>
          <w:rFonts w:ascii="Georgia" w:eastAsia="Georgia" w:hAnsi="Georgia" w:cs="Georgia"/>
          <w:color w:val="262626" w:themeColor="text1" w:themeTint="D9"/>
        </w:rPr>
      </w:pPr>
      <w:bookmarkStart w:id="2" w:name="_heading=h.smfsp9uhuezp" w:colFirst="0" w:colLast="0"/>
      <w:bookmarkEnd w:id="2"/>
    </w:p>
    <w:p w14:paraId="0F5124BD"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36FB1245"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58F8AFF7" w14:textId="77777777" w:rsidR="00AA002A" w:rsidRDefault="00AA002A">
      <w:pPr>
        <w:pStyle w:val="Normale1"/>
        <w:pBdr>
          <w:top w:val="nil"/>
          <w:left w:val="nil"/>
          <w:bottom w:val="nil"/>
          <w:right w:val="nil"/>
          <w:between w:val="nil"/>
        </w:pBdr>
        <w:spacing w:line="360" w:lineRule="auto"/>
        <w:ind w:left="567" w:right="284"/>
        <w:jc w:val="both"/>
        <w:rPr>
          <w:rFonts w:ascii="Georgia" w:eastAsia="Georgia" w:hAnsi="Georgia" w:cs="Georgia"/>
          <w:b/>
          <w:color w:val="262626" w:themeColor="text1" w:themeTint="D9"/>
          <w:sz w:val="22"/>
          <w:szCs w:val="22"/>
        </w:rPr>
      </w:pPr>
    </w:p>
    <w:p w14:paraId="6585463C"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6.11 </w:t>
      </w:r>
      <w:r w:rsidRPr="00F60631">
        <w:rPr>
          <w:rFonts w:ascii="Georgia" w:eastAsia="Georgia" w:hAnsi="Georgia" w:cs="Georgia"/>
          <w:b/>
          <w:color w:val="262626" w:themeColor="text1" w:themeTint="D9"/>
          <w:sz w:val="22"/>
          <w:szCs w:val="22"/>
        </w:rPr>
        <w:tab/>
        <w:t xml:space="preserve">Patti d’integrità </w:t>
      </w:r>
    </w:p>
    <w:p w14:paraId="44E465A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91BB8AB"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  necessità di ampliare e rafforzare l’ambito di operatività delle misure di prevenzione e di contrasto alle diffuse forme di illegalità nel settore degli appalti pubblici ha portato allo sviluppo e all’adozione di strumenti di carattere pattizio quali i Protocolli di legalità/Patti di integrità; la possibilità è insita nel dettato dell’art. 1, co 17, della Legge 190/2012 che recita </w:t>
      </w:r>
      <w:r w:rsidRPr="00F60631">
        <w:rPr>
          <w:rFonts w:ascii="Georgia" w:eastAsia="Georgia" w:hAnsi="Georgia" w:cs="Georgia"/>
          <w:i/>
          <w:color w:val="262626" w:themeColor="text1" w:themeTint="D9"/>
        </w:rPr>
        <w:t xml:space="preserve">“Le stazioni appaltanti possono prevedere negli avvisi, bandi di gara o lettere di invito che il mancato rispetto delle clausole contenute nei  Protocolli di legalità o nei Patti di integrità costituisce causa di esclusione dalla gara.” </w:t>
      </w:r>
      <w:r w:rsidRPr="00F60631">
        <w:rPr>
          <w:rFonts w:ascii="Georgia" w:eastAsia="Georgia" w:hAnsi="Georgia" w:cs="Georgia"/>
          <w:color w:val="262626" w:themeColor="text1" w:themeTint="D9"/>
        </w:rPr>
        <w:t>ed è stata confermata dalla Corte di Giustizia Europea che ha ritenuto i patti d’integrità uno strumento idoneo a rafforzare la parità di trattamento e la trasparenza nell’aggiudicazione degli appalti</w:t>
      </w:r>
      <w:r w:rsidRPr="00F60631">
        <w:rPr>
          <w:rFonts w:ascii="Georgia" w:eastAsia="Georgia" w:hAnsi="Georgia" w:cs="Georgia"/>
          <w:i/>
          <w:color w:val="262626" w:themeColor="text1" w:themeTint="D9"/>
        </w:rPr>
        <w:t>.</w:t>
      </w:r>
    </w:p>
    <w:p w14:paraId="0788302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EACB65E" w14:textId="53864851"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lastRenderedPageBreak/>
        <w:t>Il Patto costituisce presupposto necessario e condizionante per la partecipazione alle singole procedure e si presenta come uno strumento con il quale le pubbliche amministrazioni elevano le misure volte a prevenire la corruzione in materia di ubblici appalti al fine di assicurare che le imprese che instaurano rapporti economici con le P.A. siano meritevoli di “fiducia”. Esso mira, altresì, a stabilire un complesso di regole di comportamento finalizzate a valorizzare comportamenti eticamente adeguati per tutti i concorrenti e per il personale dell’Ente impiegato ad ogni livello nell’espletamento delle procedure di affidamento di beni, servizi e lavori e nel controllo dell’esecuzione del relativo contratto assegnato.</w:t>
      </w:r>
    </w:p>
    <w:p w14:paraId="12DCF856"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22FB9F5" w14:textId="5CCAC875"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1925C1">
        <w:rPr>
          <w:rFonts w:ascii="Georgia" w:eastAsia="Georgia" w:hAnsi="Georgia" w:cs="Georgia"/>
          <w:color w:val="262626" w:themeColor="text1" w:themeTint="D9"/>
        </w:rPr>
        <w:t xml:space="preserve">In ottemperanza al citato dettato normativo </w:t>
      </w:r>
      <w:r w:rsidR="00C31C8F" w:rsidRPr="001925C1">
        <w:rPr>
          <w:rFonts w:ascii="Georgia" w:eastAsia="Georgia" w:hAnsi="Georgia" w:cs="Georgia"/>
          <w:color w:val="262626" w:themeColor="text1" w:themeTint="D9"/>
        </w:rPr>
        <w:t xml:space="preserve">l’AC </w:t>
      </w:r>
      <w:r w:rsidR="005C7793">
        <w:rPr>
          <w:rFonts w:ascii="Georgia" w:eastAsia="Georgia" w:hAnsi="Georgia" w:cs="Georgia"/>
          <w:color w:val="262626" w:themeColor="text1" w:themeTint="D9"/>
        </w:rPr>
        <w:t xml:space="preserve">Acireale </w:t>
      </w:r>
      <w:r w:rsidR="001925C1" w:rsidRPr="001925C1">
        <w:rPr>
          <w:rFonts w:ascii="Georgia" w:eastAsia="Georgia" w:hAnsi="Georgia" w:cs="Georgia"/>
          <w:color w:val="262626" w:themeColor="text1" w:themeTint="D9"/>
        </w:rPr>
        <w:t xml:space="preserve"> </w:t>
      </w:r>
      <w:r w:rsidRPr="001925C1">
        <w:rPr>
          <w:rFonts w:ascii="Georgia" w:eastAsia="Georgia" w:hAnsi="Georgia" w:cs="Georgia"/>
          <w:color w:val="262626" w:themeColor="text1" w:themeTint="D9"/>
        </w:rPr>
        <w:t xml:space="preserve"> ha predisposto ed adottato un  “patto di integrità” valido per tutte le procedure di affidamento  sopra e sotto soglia comunitaria, allegato al presente Piano, che deve essere  inserito negli avvisi, nei bandi di gara e nelle lettere di invito con la clausola che il mancato rispetto delle condizioni ivi indicate comporta l’esclusione dalla gara e la risoluzione del contratto nel quale sono contenuti una serie di obblighi che rafforzano comportamenti già doverosi nonché, in caso di violazione, di sanzioni di carattere patrimoniale sino alla risoluzione del contratto  o alla estromissione dalla gara.</w:t>
      </w:r>
    </w:p>
    <w:p w14:paraId="3BFDC71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1CC9EF2" w14:textId="77777777" w:rsidR="00DF48D4" w:rsidRPr="001925C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1925C1">
        <w:rPr>
          <w:rFonts w:ascii="Georgia" w:eastAsia="Georgia" w:hAnsi="Georgia" w:cs="Georgia"/>
          <w:color w:val="262626" w:themeColor="text1" w:themeTint="D9"/>
        </w:rPr>
        <w:t>Il Patto è allegato alla documentazione di gara e l’operatore deve dichiarare di avere preso visione del patto e di accettarne il contenuto.</w:t>
      </w:r>
    </w:p>
    <w:p w14:paraId="71FA639B" w14:textId="77777777" w:rsidR="00DF48D4" w:rsidRPr="001925C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DCC2C44"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1925C1">
        <w:rPr>
          <w:rFonts w:ascii="Georgia" w:eastAsia="Georgia" w:hAnsi="Georgia" w:cs="Georgia"/>
          <w:color w:val="262626" w:themeColor="text1" w:themeTint="D9"/>
        </w:rPr>
        <w:t>Nel caso di assenza, si applica l’istituto del soccorso istruttorio ai sensi dell’art. 83, comma 9 del Codice dei contratti pubblici.</w:t>
      </w:r>
      <w:r w:rsidRPr="00F60631">
        <w:rPr>
          <w:rFonts w:ascii="Georgia" w:eastAsia="Georgia" w:hAnsi="Georgia" w:cs="Georgia"/>
          <w:color w:val="262626" w:themeColor="text1" w:themeTint="D9"/>
        </w:rPr>
        <w:t xml:space="preserve">  </w:t>
      </w:r>
    </w:p>
    <w:p w14:paraId="0CCB096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64340F4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3C3A06DB"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6.12 Forme di consultazione</w:t>
      </w:r>
    </w:p>
    <w:p w14:paraId="1925DC06" w14:textId="77777777" w:rsidR="001925C1" w:rsidRDefault="001925C1">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C768B33" w14:textId="658BE48B" w:rsidR="00DF48D4"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Al fine di accrescere l’effic</w:t>
      </w:r>
      <w:r w:rsidR="00C31C8F">
        <w:rPr>
          <w:rFonts w:ascii="Georgia" w:eastAsia="Georgia" w:hAnsi="Georgia" w:cs="Georgia"/>
          <w:color w:val="262626" w:themeColor="text1" w:themeTint="D9"/>
        </w:rPr>
        <w:t>aci</w:t>
      </w:r>
      <w:r w:rsidRPr="00F60631">
        <w:rPr>
          <w:rFonts w:ascii="Georgia" w:eastAsia="Georgia" w:hAnsi="Georgia" w:cs="Georgia"/>
          <w:color w:val="262626" w:themeColor="text1" w:themeTint="D9"/>
        </w:rPr>
        <w:t>a delle politiche dell’Ente in materia di prevenzione della corruzione attraverso l’interazione con gli stakeholder di riferimento sono attivate, a cura del Responsabile, iniziative volte a realizzare specifiche forme di consultazione;  in particolare il P.T.P.C.T è sottoposto a consultazione, prima dell’approvazione da parte del competente Organo dell’Ente</w:t>
      </w:r>
      <w:r w:rsidR="004A2307">
        <w:rPr>
          <w:rFonts w:ascii="Georgia" w:eastAsia="Georgia" w:hAnsi="Georgia" w:cs="Georgia"/>
          <w:color w:val="262626" w:themeColor="text1" w:themeTint="D9"/>
        </w:rPr>
        <w:t>,</w:t>
      </w:r>
      <w:r w:rsidRPr="00F60631">
        <w:rPr>
          <w:rFonts w:ascii="Georgia" w:eastAsia="Georgia" w:hAnsi="Georgia" w:cs="Georgia"/>
          <w:color w:val="262626" w:themeColor="text1" w:themeTint="D9"/>
        </w:rPr>
        <w:t xml:space="preserve"> ed è inoltre prevista la possibilità nel corso dell’anno, di esprimere giudizi e valutazioni sul PTPCT scrivendo direttamente al Responsabile. </w:t>
      </w:r>
    </w:p>
    <w:p w14:paraId="272EC471" w14:textId="77777777" w:rsidR="00F2519C" w:rsidRPr="00F60631" w:rsidRDefault="00F2519C">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227DA95" w14:textId="4B2DB8BB" w:rsidR="00F2519C" w:rsidRPr="00F2519C" w:rsidRDefault="00F2519C" w:rsidP="00F2519C">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F2519C">
        <w:rPr>
          <w:rFonts w:ascii="Georgia" w:eastAsia="Georgia" w:hAnsi="Georgia" w:cs="Georgia"/>
          <w:color w:val="262626" w:themeColor="text1" w:themeTint="D9"/>
        </w:rPr>
        <w:lastRenderedPageBreak/>
        <w:t xml:space="preserve">In tal senso, assume ruolo prioritario anche la </w:t>
      </w:r>
      <w:r>
        <w:rPr>
          <w:rFonts w:ascii="Georgia" w:eastAsia="Georgia" w:hAnsi="Georgia" w:cs="Georgia"/>
          <w:color w:val="262626" w:themeColor="text1" w:themeTint="D9"/>
        </w:rPr>
        <w:t>partecipazione a</w:t>
      </w:r>
      <w:r w:rsidRPr="00F2519C">
        <w:rPr>
          <w:rFonts w:ascii="Georgia" w:eastAsia="Georgia" w:hAnsi="Georgia" w:cs="Georgia"/>
          <w:color w:val="262626" w:themeColor="text1" w:themeTint="D9"/>
        </w:rPr>
        <w:t>lla giornata della trasparenza</w:t>
      </w:r>
      <w:r>
        <w:rPr>
          <w:rFonts w:ascii="Georgia" w:eastAsia="Georgia" w:hAnsi="Georgia" w:cs="Georgia"/>
          <w:color w:val="262626" w:themeColor="text1" w:themeTint="D9"/>
        </w:rPr>
        <w:t xml:space="preserve">, realizzata da ACI, </w:t>
      </w:r>
      <w:r w:rsidRPr="00F2519C">
        <w:rPr>
          <w:rFonts w:ascii="Georgia" w:eastAsia="Georgia" w:hAnsi="Georgia" w:cs="Georgia"/>
          <w:color w:val="262626" w:themeColor="text1" w:themeTint="D9"/>
        </w:rPr>
        <w:t xml:space="preserve"> quale circostanza privilegiata per dare concreto ascolto alle esigenze degli interlocutori esterni di riferimento. </w:t>
      </w:r>
    </w:p>
    <w:p w14:paraId="4AC7062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04321B0"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color w:val="262626" w:themeColor="text1" w:themeTint="D9"/>
        </w:rPr>
        <w:br w:type="page"/>
      </w:r>
    </w:p>
    <w:p w14:paraId="005C462A"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4"/>
          <w:szCs w:val="24"/>
        </w:rPr>
        <w:lastRenderedPageBreak/>
        <w:t xml:space="preserve">7. </w:t>
      </w:r>
      <w:r w:rsidRPr="00F60631">
        <w:rPr>
          <w:rFonts w:ascii="Georgia" w:eastAsia="Georgia" w:hAnsi="Georgia" w:cs="Georgia"/>
          <w:b/>
          <w:color w:val="262626" w:themeColor="text1" w:themeTint="D9"/>
          <w:sz w:val="24"/>
          <w:szCs w:val="24"/>
        </w:rPr>
        <w:tab/>
        <w:t>MONITORAGGIO E SANZIONI</w:t>
      </w:r>
    </w:p>
    <w:p w14:paraId="6EFC689C"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64462115"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 xml:space="preserve">7.1 Principi generali </w:t>
      </w:r>
    </w:p>
    <w:p w14:paraId="717006F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71C7C728" w14:textId="3A79290A" w:rsidR="00DF48D4" w:rsidRPr="00F60631" w:rsidRDefault="006F6ECF">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L’attività di monitoraggio delle misure definite costituisce per </w:t>
      </w:r>
      <w:r w:rsidR="00C31C8F">
        <w:rPr>
          <w:rFonts w:ascii="Georgia" w:eastAsia="Georgia" w:hAnsi="Georgia" w:cs="Georgia"/>
          <w:color w:val="262626" w:themeColor="text1" w:themeTint="D9"/>
        </w:rPr>
        <w:t xml:space="preserve">l’AC </w:t>
      </w:r>
      <w:r w:rsidR="005C7793">
        <w:rPr>
          <w:rFonts w:ascii="Georgia" w:eastAsia="Georgia" w:hAnsi="Georgia" w:cs="Georgia"/>
          <w:color w:val="262626" w:themeColor="text1" w:themeTint="D9"/>
        </w:rPr>
        <w:t xml:space="preserve">Acireale </w:t>
      </w:r>
      <w:r w:rsidR="005F49BE">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strumento insostituibile di verifica dell’effettiva e concreta effic</w:t>
      </w:r>
      <w:r w:rsidR="00C31C8F">
        <w:rPr>
          <w:rFonts w:ascii="Georgia" w:eastAsia="Georgia" w:hAnsi="Georgia" w:cs="Georgia"/>
          <w:color w:val="262626" w:themeColor="text1" w:themeTint="D9"/>
        </w:rPr>
        <w:t>aci</w:t>
      </w:r>
      <w:r w:rsidRPr="00F60631">
        <w:rPr>
          <w:rFonts w:ascii="Georgia" w:eastAsia="Georgia" w:hAnsi="Georgia" w:cs="Georgia"/>
          <w:color w:val="262626" w:themeColor="text1" w:themeTint="D9"/>
        </w:rPr>
        <w:t>a del sistema di prevenzione attuato.</w:t>
      </w:r>
    </w:p>
    <w:p w14:paraId="183047F0" w14:textId="77777777" w:rsidR="00DF48D4" w:rsidRPr="00F60631" w:rsidRDefault="00DF48D4">
      <w:pPr>
        <w:pStyle w:val="Normale1"/>
        <w:pBdr>
          <w:top w:val="nil"/>
          <w:left w:val="nil"/>
          <w:bottom w:val="nil"/>
          <w:right w:val="nil"/>
          <w:between w:val="nil"/>
        </w:pBdr>
        <w:tabs>
          <w:tab w:val="center" w:pos="4819"/>
          <w:tab w:val="right" w:pos="9638"/>
        </w:tabs>
        <w:spacing w:line="360" w:lineRule="auto"/>
        <w:ind w:left="567" w:right="284"/>
        <w:jc w:val="both"/>
        <w:rPr>
          <w:rFonts w:ascii="Georgia" w:eastAsia="Georgia" w:hAnsi="Georgia" w:cs="Georgia"/>
          <w:color w:val="262626" w:themeColor="text1" w:themeTint="D9"/>
        </w:rPr>
      </w:pPr>
    </w:p>
    <w:p w14:paraId="0F448627"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Obiettivo del monitoraggio attuato in sede di Piano è verificare se:</w:t>
      </w:r>
    </w:p>
    <w:p w14:paraId="52DB2FFA" w14:textId="77777777" w:rsidR="00DF48D4" w:rsidRPr="00F60631" w:rsidRDefault="006F6ECF" w:rsidP="00022815">
      <w:pPr>
        <w:pStyle w:val="Normale1"/>
        <w:numPr>
          <w:ilvl w:val="0"/>
          <w:numId w:val="31"/>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le misure individuate siano adottate;</w:t>
      </w:r>
    </w:p>
    <w:p w14:paraId="3DCC714C" w14:textId="77777777" w:rsidR="00DF48D4" w:rsidRPr="00F60631" w:rsidRDefault="006F6ECF" w:rsidP="00022815">
      <w:pPr>
        <w:pStyle w:val="Normale1"/>
        <w:numPr>
          <w:ilvl w:val="0"/>
          <w:numId w:val="31"/>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le misure adottate perseguano i risultati attesi;</w:t>
      </w:r>
    </w:p>
    <w:p w14:paraId="67234487" w14:textId="77777777" w:rsidR="00DF48D4" w:rsidRPr="00F60631" w:rsidRDefault="006F6ECF" w:rsidP="00022815">
      <w:pPr>
        <w:pStyle w:val="Normale1"/>
        <w:numPr>
          <w:ilvl w:val="0"/>
          <w:numId w:val="31"/>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le procedure adottate siano efficienti;</w:t>
      </w:r>
    </w:p>
    <w:p w14:paraId="4F08D9AA" w14:textId="77777777" w:rsidR="00DF48D4" w:rsidRPr="00F60631" w:rsidRDefault="006F6ECF" w:rsidP="00022815">
      <w:pPr>
        <w:pStyle w:val="Normale1"/>
        <w:numPr>
          <w:ilvl w:val="0"/>
          <w:numId w:val="31"/>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le informazioni disponibili siano sufficienti per il risk assessment;</w:t>
      </w:r>
    </w:p>
    <w:p w14:paraId="21933ACE" w14:textId="77777777" w:rsidR="00DF48D4" w:rsidRPr="00F60631" w:rsidRDefault="006F6ECF" w:rsidP="00022815">
      <w:pPr>
        <w:pStyle w:val="Normale1"/>
        <w:numPr>
          <w:ilvl w:val="0"/>
          <w:numId w:val="31"/>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 conoscenza delle informazioni acquisite abbia supportato la presa di decisioni;</w:t>
      </w:r>
    </w:p>
    <w:p w14:paraId="2843C7D4" w14:textId="77777777" w:rsidR="00DF48D4" w:rsidRPr="00F60631" w:rsidRDefault="006F6ECF" w:rsidP="00022815">
      <w:pPr>
        <w:pStyle w:val="Normale1"/>
        <w:numPr>
          <w:ilvl w:val="0"/>
          <w:numId w:val="31"/>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il processo di apprendimento possa essere reiterato nei cicli successivi di risk management.</w:t>
      </w:r>
    </w:p>
    <w:p w14:paraId="4B55E56F" w14:textId="6E35974A"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Attraverso il monitoraggio, </w:t>
      </w:r>
      <w:r w:rsidR="00C31C8F">
        <w:rPr>
          <w:rFonts w:ascii="Georgia" w:eastAsia="Georgia" w:hAnsi="Georgia" w:cs="Georgia"/>
          <w:color w:val="262626" w:themeColor="text1" w:themeTint="D9"/>
        </w:rPr>
        <w:t>l’AC</w:t>
      </w:r>
      <w:r w:rsidR="005F49BE">
        <w:rPr>
          <w:rFonts w:ascii="Georgia" w:eastAsia="Georgia" w:hAnsi="Georgia" w:cs="Georgia"/>
          <w:color w:val="262626" w:themeColor="text1" w:themeTint="D9"/>
        </w:rPr>
        <w:t xml:space="preserve"> </w:t>
      </w:r>
      <w:r w:rsidR="005C7793">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 xml:space="preserve"> acquisisce un flusso di informazioni che alimenta un processo continuo di ottimizzazione dell’analisi del catalogo dei rischi e delle connesse misure.</w:t>
      </w:r>
    </w:p>
    <w:p w14:paraId="394FAFDD"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11A7146"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7.2 Monitoraggio</w:t>
      </w:r>
    </w:p>
    <w:p w14:paraId="2E7868EA"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C5DB4B8"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L’aggiornamento del Piano effettuato annualmente in applicazione delle previsioni dettate dalla l. 190/2012, tiene conto  dell’eventuale individuazione di nuovi rischi non mappati in precedenza, di modifiche legislative, di innovazioni organizzative dei processi, anche in relazione all’affidamento di nuovi compiti e funzioni, di una diversa valutazione dell’approccio al rischio di corruzione nonché infine di nuovi indirizzi dell’Autorità Nazionale Anticorruzione. </w:t>
      </w:r>
    </w:p>
    <w:p w14:paraId="11EADD4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A378584" w14:textId="77777777" w:rsidR="00DF48D4" w:rsidRPr="00F60631" w:rsidRDefault="007E44BA">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Pr>
          <w:rFonts w:ascii="Georgia" w:eastAsia="Georgia" w:hAnsi="Georgia" w:cs="Georgia"/>
          <w:color w:val="262626" w:themeColor="text1" w:themeTint="D9"/>
        </w:rPr>
        <w:t>L</w:t>
      </w:r>
      <w:r w:rsidR="006F6ECF" w:rsidRPr="00F60631">
        <w:rPr>
          <w:rFonts w:ascii="Georgia" w:eastAsia="Georgia" w:hAnsi="Georgia" w:cs="Georgia"/>
          <w:color w:val="262626" w:themeColor="text1" w:themeTint="D9"/>
        </w:rPr>
        <w:t>’avvenuto monitoraggio, nonché gli eventuali scostamenti e le misure correttive adottati,</w:t>
      </w:r>
      <w:r>
        <w:rPr>
          <w:rFonts w:ascii="Georgia" w:eastAsia="Georgia" w:hAnsi="Georgia" w:cs="Georgia"/>
          <w:color w:val="262626" w:themeColor="text1" w:themeTint="D9"/>
        </w:rPr>
        <w:t xml:space="preserve"> è compito del RPCTC</w:t>
      </w:r>
      <w:r w:rsidR="006F6ECF" w:rsidRPr="00F60631">
        <w:rPr>
          <w:rFonts w:ascii="Georgia" w:eastAsia="Georgia" w:hAnsi="Georgia" w:cs="Georgia"/>
          <w:color w:val="262626" w:themeColor="text1" w:themeTint="D9"/>
        </w:rPr>
        <w:t xml:space="preserve"> nell’ambito della Relazione che accompagna le proposte di modifiche/conferma della mappatura del Piano. </w:t>
      </w:r>
    </w:p>
    <w:p w14:paraId="3F0A16E8"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A31028F" w14:textId="77777777" w:rsidR="008233A8" w:rsidRDefault="008233A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53BF43A" w14:textId="77777777" w:rsidR="008233A8" w:rsidRDefault="008233A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11DA929" w14:textId="42AE0CE2"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7E44BA">
        <w:rPr>
          <w:rFonts w:ascii="Georgia" w:eastAsia="Georgia" w:hAnsi="Georgia" w:cs="Georgia"/>
          <w:color w:val="262626" w:themeColor="text1" w:themeTint="D9"/>
        </w:rPr>
        <w:t xml:space="preserve"> </w:t>
      </w:r>
    </w:p>
    <w:p w14:paraId="69EF4C6E" w14:textId="40C9CDE2" w:rsidR="00DF48D4" w:rsidRPr="00F60631" w:rsidRDefault="006F6ECF" w:rsidP="005736E3">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lastRenderedPageBreak/>
        <w:t>Le azioni poste in essere, il monitoraggio periodic</w:t>
      </w:r>
      <w:r w:rsidR="008233A8">
        <w:rPr>
          <w:rFonts w:ascii="Georgia" w:eastAsia="Georgia" w:hAnsi="Georgia" w:cs="Georgia"/>
          <w:color w:val="262626" w:themeColor="text1" w:themeTint="D9"/>
        </w:rPr>
        <w:t>o,</w:t>
      </w:r>
      <w:r w:rsidRPr="00F60631">
        <w:rPr>
          <w:rFonts w:ascii="Georgia" w:eastAsia="Georgia" w:hAnsi="Georgia" w:cs="Georgia"/>
          <w:color w:val="262626" w:themeColor="text1" w:themeTint="D9"/>
        </w:rPr>
        <w:t xml:space="preserve"> in ordine alle misure adottate, hanno consentito, non solo di prevenire efficacemente il rischio di corruzione e di illegalità, ma anche di escludere episodi di cattiva amministrazione o di op</w:t>
      </w:r>
      <w:r w:rsidR="00C31C8F">
        <w:rPr>
          <w:rFonts w:ascii="Georgia" w:eastAsia="Georgia" w:hAnsi="Georgia" w:cs="Georgia"/>
          <w:color w:val="262626" w:themeColor="text1" w:themeTint="D9"/>
        </w:rPr>
        <w:t>aci</w:t>
      </w:r>
      <w:r w:rsidRPr="00F60631">
        <w:rPr>
          <w:rFonts w:ascii="Georgia" w:eastAsia="Georgia" w:hAnsi="Georgia" w:cs="Georgia"/>
          <w:color w:val="262626" w:themeColor="text1" w:themeTint="D9"/>
        </w:rPr>
        <w:t>tà/scarsa trasparenza, grazie anche al favorevole contesto interno e ai segnali di una crescente sensibilità e collaborazione da parte del personale.</w:t>
      </w:r>
    </w:p>
    <w:p w14:paraId="1C53FD31" w14:textId="77777777" w:rsidR="00DF48D4" w:rsidRPr="00F60631" w:rsidRDefault="00DF48D4">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p>
    <w:p w14:paraId="5D250EF3" w14:textId="77777777" w:rsidR="00DF48D4" w:rsidRPr="00F60631" w:rsidRDefault="006F6ECF">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Nella sostanza, l’applicazione delle misure sui rischi rilevati consente di verificare  che le attività proseguono senza particolari nodi critici e, anzi, in un clima interno di accresciuta sensibilizzazione ai temi della lotta alla corruzione e all’illegalità, che potrà costituire ulteriore volano al miglioramento delle azioni e dei risultati.</w:t>
      </w:r>
    </w:p>
    <w:p w14:paraId="795CAF3B" w14:textId="77777777" w:rsidR="00CD49F0" w:rsidRDefault="00CD49F0" w:rsidP="00CD49F0">
      <w:pPr>
        <w:pStyle w:val="Normale3"/>
        <w:pBdr>
          <w:top w:val="nil"/>
          <w:left w:val="nil"/>
          <w:bottom w:val="nil"/>
          <w:right w:val="nil"/>
          <w:between w:val="nil"/>
        </w:pBdr>
        <w:spacing w:line="360" w:lineRule="auto"/>
        <w:ind w:left="567" w:right="284"/>
        <w:jc w:val="both"/>
        <w:rPr>
          <w:rFonts w:ascii="Georgia" w:eastAsia="Georgia" w:hAnsi="Georgia" w:cs="Georgia"/>
          <w:color w:val="262626"/>
          <w:sz w:val="22"/>
          <w:szCs w:val="22"/>
        </w:rPr>
      </w:pPr>
    </w:p>
    <w:p w14:paraId="12F84A7C" w14:textId="74717150" w:rsidR="00CD49F0" w:rsidRDefault="00CD49F0" w:rsidP="00CD49F0">
      <w:pPr>
        <w:pStyle w:val="Normale3"/>
        <w:pBdr>
          <w:top w:val="nil"/>
          <w:left w:val="nil"/>
          <w:bottom w:val="nil"/>
          <w:right w:val="nil"/>
          <w:between w:val="nil"/>
        </w:pBdr>
        <w:spacing w:line="360" w:lineRule="auto"/>
        <w:ind w:left="567" w:right="284"/>
        <w:jc w:val="both"/>
        <w:rPr>
          <w:rFonts w:ascii="Georgia" w:eastAsia="Georgia" w:hAnsi="Georgia" w:cs="Georgia"/>
          <w:color w:val="262626"/>
          <w:sz w:val="22"/>
          <w:szCs w:val="22"/>
        </w:rPr>
      </w:pPr>
      <w:r w:rsidRPr="00EC4A96">
        <w:rPr>
          <w:rFonts w:ascii="Georgia" w:eastAsia="Georgia" w:hAnsi="Georgia" w:cs="Georgia"/>
          <w:color w:val="262626"/>
          <w:sz w:val="22"/>
          <w:szCs w:val="22"/>
        </w:rPr>
        <w:t xml:space="preserve">Di seguito si riporta uno schema esemplificativo di alcune delle rilevazioni evidenziate </w:t>
      </w:r>
      <w:r>
        <w:rPr>
          <w:rFonts w:ascii="Georgia" w:eastAsia="Georgia" w:hAnsi="Georgia" w:cs="Georgia"/>
          <w:color w:val="262626"/>
          <w:sz w:val="22"/>
          <w:szCs w:val="22"/>
        </w:rPr>
        <w:t>dal</w:t>
      </w:r>
      <w:r w:rsidRPr="00EC4A96">
        <w:rPr>
          <w:rFonts w:ascii="Georgia" w:eastAsia="Georgia" w:hAnsi="Georgia" w:cs="Georgia"/>
          <w:color w:val="262626"/>
          <w:sz w:val="22"/>
          <w:szCs w:val="22"/>
        </w:rPr>
        <w:t xml:space="preserve"> monitoraggio effettuato nel corso dell’anno: </w:t>
      </w:r>
    </w:p>
    <w:tbl>
      <w:tblPr>
        <w:tblW w:w="7805" w:type="dxa"/>
        <w:tblInd w:w="412" w:type="dxa"/>
        <w:tblLayout w:type="fixed"/>
        <w:tblLook w:val="0000" w:firstRow="0" w:lastRow="0" w:firstColumn="0" w:lastColumn="0" w:noHBand="0" w:noVBand="0"/>
      </w:tblPr>
      <w:tblGrid>
        <w:gridCol w:w="1308"/>
        <w:gridCol w:w="1020"/>
        <w:gridCol w:w="992"/>
        <w:gridCol w:w="4485"/>
      </w:tblGrid>
      <w:tr w:rsidR="00CD49F0" w:rsidRPr="00650DC6" w14:paraId="27844A68" w14:textId="77777777" w:rsidTr="00CD49F0">
        <w:trPr>
          <w:trHeight w:val="1017"/>
        </w:trPr>
        <w:tc>
          <w:tcPr>
            <w:tcW w:w="1308" w:type="dxa"/>
            <w:tcBorders>
              <w:top w:val="single" w:sz="4" w:space="0" w:color="000000"/>
              <w:left w:val="single" w:sz="4" w:space="0" w:color="000000"/>
              <w:bottom w:val="single" w:sz="4" w:space="0" w:color="auto"/>
              <w:right w:val="single" w:sz="4" w:space="0" w:color="000000"/>
            </w:tcBorders>
            <w:shd w:val="clear" w:color="auto" w:fill="auto"/>
          </w:tcPr>
          <w:p w14:paraId="2510D629" w14:textId="63C139BF" w:rsidR="00CD49F0" w:rsidRPr="00A81230" w:rsidRDefault="00CD49F0" w:rsidP="000B63AC">
            <w:pPr>
              <w:shd w:val="clear" w:color="auto" w:fill="FFFFFF"/>
              <w:spacing w:line="100" w:lineRule="atLeast"/>
              <w:ind w:left="0" w:hanging="2"/>
              <w:rPr>
                <w:rFonts w:ascii="Georgia" w:eastAsia="Georgia" w:hAnsi="Georgia" w:cs="Georgia"/>
                <w:smallCaps/>
                <w:color w:val="262626"/>
                <w:sz w:val="16"/>
                <w:szCs w:val="16"/>
              </w:rPr>
            </w:pPr>
            <w:r w:rsidRPr="00A81230">
              <w:rPr>
                <w:rFonts w:ascii="Georgia" w:eastAsia="Georgia" w:hAnsi="Georgia" w:cs="Georgia"/>
                <w:b/>
                <w:color w:val="262626"/>
              </w:rPr>
              <w:t>Strutture/Attività specifiche di AC</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14:paraId="11F4AAAE" w14:textId="77777777" w:rsidR="00CD49F0" w:rsidRPr="00A81230" w:rsidRDefault="00CD49F0" w:rsidP="000B63AC">
            <w:pPr>
              <w:shd w:val="clear" w:color="auto" w:fill="FFFFFF"/>
              <w:spacing w:line="100" w:lineRule="atLeast"/>
              <w:ind w:left="0" w:hanging="2"/>
              <w:rPr>
                <w:rFonts w:ascii="Georgia" w:eastAsia="Georgia" w:hAnsi="Georgia" w:cs="Georgia"/>
                <w:b/>
                <w:color w:val="262626"/>
              </w:rPr>
            </w:pPr>
            <w:r w:rsidRPr="00A81230">
              <w:rPr>
                <w:rFonts w:ascii="Georgia" w:eastAsia="Georgia" w:hAnsi="Georgia" w:cs="Georgia"/>
                <w:b/>
                <w:color w:val="262626"/>
              </w:rPr>
              <w:t>Esito applicazione misure</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72448922" w14:textId="77777777" w:rsidR="00CD49F0" w:rsidRPr="00A81230" w:rsidRDefault="00CD49F0" w:rsidP="000B63AC">
            <w:pPr>
              <w:shd w:val="clear" w:color="auto" w:fill="FFFFFF"/>
              <w:spacing w:line="100" w:lineRule="atLeast"/>
              <w:ind w:left="0" w:hanging="2"/>
              <w:rPr>
                <w:rFonts w:ascii="Georgia" w:eastAsia="Georgia" w:hAnsi="Georgia" w:cs="Georgia"/>
                <w:b/>
                <w:color w:val="262626"/>
              </w:rPr>
            </w:pPr>
            <w:r w:rsidRPr="00A81230">
              <w:rPr>
                <w:rFonts w:ascii="Georgia" w:eastAsia="Georgia" w:hAnsi="Georgia" w:cs="Georgia"/>
                <w:b/>
                <w:color w:val="262626"/>
              </w:rPr>
              <w:t>Descrizione di eventuali criticità o negatività</w:t>
            </w:r>
          </w:p>
        </w:tc>
        <w:tc>
          <w:tcPr>
            <w:tcW w:w="4485" w:type="dxa"/>
            <w:tcBorders>
              <w:top w:val="single" w:sz="4" w:space="0" w:color="000000"/>
              <w:left w:val="single" w:sz="4" w:space="0" w:color="000000"/>
              <w:bottom w:val="single" w:sz="4" w:space="0" w:color="auto"/>
              <w:right w:val="single" w:sz="4" w:space="0" w:color="000000"/>
            </w:tcBorders>
            <w:shd w:val="clear" w:color="auto" w:fill="auto"/>
            <w:vAlign w:val="center"/>
          </w:tcPr>
          <w:p w14:paraId="4A4DD8D5" w14:textId="77777777" w:rsidR="00CD49F0" w:rsidRPr="00650DC6" w:rsidRDefault="00CD49F0" w:rsidP="000B63AC">
            <w:pPr>
              <w:shd w:val="clear" w:color="auto" w:fill="FFFFFF"/>
              <w:spacing w:line="100" w:lineRule="atLeast"/>
              <w:ind w:left="0" w:hanging="2"/>
              <w:rPr>
                <w:color w:val="262626"/>
              </w:rPr>
            </w:pPr>
            <w:r w:rsidRPr="00A81230">
              <w:rPr>
                <w:rFonts w:ascii="Georgia" w:eastAsia="Georgia" w:hAnsi="Georgia" w:cs="Georgia"/>
                <w:b/>
                <w:color w:val="262626"/>
              </w:rPr>
              <w:t>Note</w:t>
            </w:r>
          </w:p>
        </w:tc>
      </w:tr>
      <w:tr w:rsidR="00CD49F0" w:rsidRPr="00650DC6" w14:paraId="2A1BC162" w14:textId="77777777" w:rsidTr="00CD49F0">
        <w:trPr>
          <w:trHeight w:val="111"/>
        </w:trPr>
        <w:tc>
          <w:tcPr>
            <w:tcW w:w="1308" w:type="dxa"/>
            <w:tcBorders>
              <w:top w:val="single" w:sz="4" w:space="0" w:color="auto"/>
              <w:left w:val="single" w:sz="4" w:space="0" w:color="auto"/>
              <w:bottom w:val="single" w:sz="4" w:space="0" w:color="auto"/>
              <w:right w:val="single" w:sz="4" w:space="0" w:color="auto"/>
            </w:tcBorders>
            <w:shd w:val="clear" w:color="auto" w:fill="auto"/>
          </w:tcPr>
          <w:p w14:paraId="19274842"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30BC29A"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355161"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297FE25D" w14:textId="77777777" w:rsidR="00CD49F0" w:rsidRPr="00A81230" w:rsidRDefault="00CD49F0" w:rsidP="000B63AC">
            <w:pPr>
              <w:shd w:val="clear" w:color="auto" w:fill="FFFFFF"/>
              <w:spacing w:line="100" w:lineRule="atLeast"/>
              <w:ind w:left="0" w:hanging="2"/>
              <w:jc w:val="both"/>
              <w:rPr>
                <w:rFonts w:ascii="Georgia" w:eastAsia="Georgia" w:hAnsi="Georgia" w:cs="Georgia"/>
                <w:color w:val="262626"/>
                <w:sz w:val="16"/>
                <w:szCs w:val="16"/>
              </w:rPr>
            </w:pPr>
          </w:p>
        </w:tc>
      </w:tr>
      <w:tr w:rsidR="00CD49F0" w:rsidRPr="00650DC6" w14:paraId="6C89BFE2" w14:textId="77777777" w:rsidTr="00CD49F0">
        <w:trPr>
          <w:trHeight w:val="41"/>
        </w:trPr>
        <w:tc>
          <w:tcPr>
            <w:tcW w:w="1308" w:type="dxa"/>
            <w:tcBorders>
              <w:top w:val="single" w:sz="4" w:space="0" w:color="auto"/>
              <w:left w:val="single" w:sz="4" w:space="0" w:color="auto"/>
              <w:bottom w:val="single" w:sz="4" w:space="0" w:color="auto"/>
              <w:right w:val="single" w:sz="4" w:space="0" w:color="auto"/>
            </w:tcBorders>
            <w:shd w:val="clear" w:color="auto" w:fill="auto"/>
          </w:tcPr>
          <w:p w14:paraId="05D69DE7"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5745D78"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28110"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288E0CB2" w14:textId="77777777" w:rsidR="00CD49F0" w:rsidRPr="00A81230" w:rsidRDefault="00CD49F0" w:rsidP="000B63AC">
            <w:pPr>
              <w:shd w:val="clear" w:color="auto" w:fill="FFFFFF"/>
              <w:spacing w:line="100" w:lineRule="atLeast"/>
              <w:ind w:left="0" w:hanging="2"/>
              <w:jc w:val="both"/>
              <w:rPr>
                <w:rFonts w:ascii="Georgia" w:eastAsia="Georgia" w:hAnsi="Georgia" w:cs="Georgia"/>
                <w:color w:val="262626"/>
                <w:sz w:val="16"/>
                <w:szCs w:val="16"/>
              </w:rPr>
            </w:pPr>
          </w:p>
        </w:tc>
      </w:tr>
      <w:tr w:rsidR="00CD49F0" w:rsidRPr="00650DC6" w14:paraId="15C10DB3" w14:textId="77777777" w:rsidTr="00CD49F0">
        <w:trPr>
          <w:trHeight w:val="111"/>
        </w:trPr>
        <w:tc>
          <w:tcPr>
            <w:tcW w:w="1308" w:type="dxa"/>
            <w:tcBorders>
              <w:top w:val="single" w:sz="4" w:space="0" w:color="auto"/>
              <w:left w:val="single" w:sz="4" w:space="0" w:color="auto"/>
              <w:bottom w:val="single" w:sz="4" w:space="0" w:color="auto"/>
              <w:right w:val="single" w:sz="4" w:space="0" w:color="auto"/>
            </w:tcBorders>
            <w:shd w:val="clear" w:color="auto" w:fill="auto"/>
          </w:tcPr>
          <w:p w14:paraId="7B933C48"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A7C87AC"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6DB283"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69665468" w14:textId="77777777" w:rsidR="00CD49F0" w:rsidRPr="00A81230" w:rsidRDefault="00CD49F0" w:rsidP="000B63AC">
            <w:pPr>
              <w:shd w:val="clear" w:color="auto" w:fill="FFFFFF"/>
              <w:spacing w:line="100" w:lineRule="atLeast"/>
              <w:ind w:left="0" w:hanging="2"/>
              <w:jc w:val="both"/>
              <w:rPr>
                <w:rFonts w:ascii="Georgia" w:eastAsia="Georgia" w:hAnsi="Georgia" w:cs="Georgia"/>
                <w:color w:val="262626"/>
                <w:sz w:val="16"/>
                <w:szCs w:val="16"/>
              </w:rPr>
            </w:pPr>
          </w:p>
        </w:tc>
      </w:tr>
      <w:tr w:rsidR="00CD49F0" w:rsidRPr="00650DC6" w14:paraId="13FB36A6" w14:textId="77777777" w:rsidTr="00CD49F0">
        <w:trPr>
          <w:trHeight w:val="111"/>
        </w:trPr>
        <w:tc>
          <w:tcPr>
            <w:tcW w:w="1308" w:type="dxa"/>
            <w:tcBorders>
              <w:top w:val="single" w:sz="4" w:space="0" w:color="auto"/>
              <w:left w:val="single" w:sz="4" w:space="0" w:color="auto"/>
              <w:bottom w:val="single" w:sz="4" w:space="0" w:color="auto"/>
              <w:right w:val="single" w:sz="4" w:space="0" w:color="auto"/>
            </w:tcBorders>
            <w:shd w:val="clear" w:color="auto" w:fill="auto"/>
          </w:tcPr>
          <w:p w14:paraId="2A373F6E"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48929AB"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103C45"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32E4F0EB" w14:textId="77777777" w:rsidR="00CD49F0" w:rsidRPr="00A81230" w:rsidRDefault="00CD49F0" w:rsidP="000B63AC">
            <w:pPr>
              <w:shd w:val="clear" w:color="auto" w:fill="FFFFFF"/>
              <w:spacing w:line="100" w:lineRule="atLeast"/>
              <w:ind w:left="0" w:hanging="2"/>
              <w:jc w:val="both"/>
              <w:rPr>
                <w:rFonts w:ascii="Georgia" w:eastAsia="Georgia" w:hAnsi="Georgia" w:cs="Georgia"/>
                <w:color w:val="262626"/>
                <w:sz w:val="16"/>
                <w:szCs w:val="16"/>
              </w:rPr>
            </w:pPr>
          </w:p>
        </w:tc>
      </w:tr>
      <w:tr w:rsidR="00CD49F0" w:rsidRPr="00650DC6" w14:paraId="093F0223" w14:textId="77777777" w:rsidTr="00CD49F0">
        <w:trPr>
          <w:trHeight w:val="111"/>
        </w:trPr>
        <w:tc>
          <w:tcPr>
            <w:tcW w:w="1308" w:type="dxa"/>
            <w:tcBorders>
              <w:top w:val="single" w:sz="4" w:space="0" w:color="auto"/>
              <w:left w:val="single" w:sz="4" w:space="0" w:color="auto"/>
              <w:bottom w:val="single" w:sz="4" w:space="0" w:color="auto"/>
              <w:right w:val="single" w:sz="4" w:space="0" w:color="auto"/>
            </w:tcBorders>
            <w:shd w:val="clear" w:color="auto" w:fill="auto"/>
          </w:tcPr>
          <w:p w14:paraId="276C3887"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DC14BAF"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818510"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32DAA6D5" w14:textId="77777777" w:rsidR="00CD49F0" w:rsidRPr="00A81230" w:rsidRDefault="00CD49F0" w:rsidP="000B63AC">
            <w:pPr>
              <w:shd w:val="clear" w:color="auto" w:fill="FFFFFF"/>
              <w:spacing w:line="100" w:lineRule="atLeast"/>
              <w:ind w:left="0" w:hanging="2"/>
              <w:jc w:val="both"/>
              <w:rPr>
                <w:rFonts w:ascii="Georgia" w:eastAsia="Georgia" w:hAnsi="Georgia" w:cs="Georgia"/>
                <w:color w:val="262626"/>
                <w:sz w:val="16"/>
                <w:szCs w:val="16"/>
              </w:rPr>
            </w:pPr>
          </w:p>
        </w:tc>
      </w:tr>
      <w:tr w:rsidR="00CD49F0" w:rsidRPr="00650DC6" w14:paraId="0BDA492F" w14:textId="77777777" w:rsidTr="00CD49F0">
        <w:trPr>
          <w:trHeight w:val="111"/>
        </w:trPr>
        <w:tc>
          <w:tcPr>
            <w:tcW w:w="1308" w:type="dxa"/>
            <w:tcBorders>
              <w:top w:val="single" w:sz="4" w:space="0" w:color="auto"/>
              <w:left w:val="single" w:sz="4" w:space="0" w:color="auto"/>
              <w:bottom w:val="single" w:sz="4" w:space="0" w:color="auto"/>
              <w:right w:val="single" w:sz="4" w:space="0" w:color="auto"/>
            </w:tcBorders>
            <w:shd w:val="clear" w:color="auto" w:fill="auto"/>
          </w:tcPr>
          <w:p w14:paraId="5141BA80"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19CACC5"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9CED76"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694EB749" w14:textId="77777777" w:rsidR="00CD49F0" w:rsidRPr="00A81230" w:rsidRDefault="00CD49F0" w:rsidP="000B63AC">
            <w:pPr>
              <w:shd w:val="clear" w:color="auto" w:fill="FFFFFF"/>
              <w:spacing w:line="100" w:lineRule="atLeast"/>
              <w:ind w:left="0" w:hanging="2"/>
              <w:jc w:val="both"/>
              <w:rPr>
                <w:rFonts w:ascii="Georgia" w:eastAsia="Georgia" w:hAnsi="Georgia" w:cs="Georgia"/>
                <w:color w:val="262626"/>
                <w:sz w:val="16"/>
                <w:szCs w:val="16"/>
              </w:rPr>
            </w:pPr>
          </w:p>
        </w:tc>
      </w:tr>
      <w:tr w:rsidR="00CD49F0" w:rsidRPr="00650DC6" w14:paraId="0E450F69" w14:textId="77777777" w:rsidTr="00CD49F0">
        <w:trPr>
          <w:trHeight w:val="120"/>
        </w:trPr>
        <w:tc>
          <w:tcPr>
            <w:tcW w:w="1308" w:type="dxa"/>
            <w:tcBorders>
              <w:top w:val="single" w:sz="4" w:space="0" w:color="auto"/>
              <w:left w:val="single" w:sz="4" w:space="0" w:color="auto"/>
              <w:bottom w:val="single" w:sz="4" w:space="0" w:color="auto"/>
              <w:right w:val="single" w:sz="4" w:space="0" w:color="auto"/>
            </w:tcBorders>
            <w:shd w:val="clear" w:color="auto" w:fill="auto"/>
          </w:tcPr>
          <w:p w14:paraId="5036457F"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D150688"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A870BD"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6AF9DAA0" w14:textId="77777777" w:rsidR="00CD49F0" w:rsidRPr="00A81230" w:rsidRDefault="00CD49F0" w:rsidP="000B63AC">
            <w:pPr>
              <w:shd w:val="clear" w:color="auto" w:fill="FFFFFF"/>
              <w:spacing w:line="100" w:lineRule="atLeast"/>
              <w:ind w:left="0" w:hanging="2"/>
              <w:jc w:val="both"/>
              <w:rPr>
                <w:rFonts w:ascii="Georgia" w:eastAsia="Georgia" w:hAnsi="Georgia" w:cs="Georgia"/>
                <w:color w:val="262626"/>
                <w:sz w:val="16"/>
                <w:szCs w:val="16"/>
              </w:rPr>
            </w:pPr>
          </w:p>
        </w:tc>
      </w:tr>
      <w:tr w:rsidR="00CD49F0" w:rsidRPr="00650DC6" w14:paraId="317BA441" w14:textId="77777777" w:rsidTr="00CD49F0">
        <w:trPr>
          <w:trHeight w:val="111"/>
        </w:trPr>
        <w:tc>
          <w:tcPr>
            <w:tcW w:w="1308" w:type="dxa"/>
            <w:tcBorders>
              <w:top w:val="single" w:sz="4" w:space="0" w:color="auto"/>
              <w:left w:val="single" w:sz="4" w:space="0" w:color="auto"/>
              <w:bottom w:val="single" w:sz="4" w:space="0" w:color="auto"/>
              <w:right w:val="single" w:sz="4" w:space="0" w:color="auto"/>
            </w:tcBorders>
            <w:shd w:val="clear" w:color="auto" w:fill="auto"/>
          </w:tcPr>
          <w:p w14:paraId="0A6CD630"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C6194E8"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9A34DE"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34EADF0C" w14:textId="77777777" w:rsidR="00CD49F0" w:rsidRPr="00A81230" w:rsidRDefault="00CD49F0" w:rsidP="000B63AC">
            <w:pPr>
              <w:shd w:val="clear" w:color="auto" w:fill="FFFFFF"/>
              <w:spacing w:line="100" w:lineRule="atLeast"/>
              <w:ind w:left="0" w:hanging="2"/>
              <w:jc w:val="both"/>
              <w:rPr>
                <w:rFonts w:ascii="Georgia" w:eastAsia="Georgia" w:hAnsi="Georgia" w:cs="Georgia"/>
                <w:color w:val="262626"/>
                <w:sz w:val="16"/>
                <w:szCs w:val="16"/>
              </w:rPr>
            </w:pPr>
          </w:p>
        </w:tc>
      </w:tr>
      <w:tr w:rsidR="00CD49F0" w:rsidRPr="00650DC6" w14:paraId="34AC3749" w14:textId="77777777" w:rsidTr="00CD49F0">
        <w:trPr>
          <w:trHeight w:val="102"/>
        </w:trPr>
        <w:tc>
          <w:tcPr>
            <w:tcW w:w="1308" w:type="dxa"/>
            <w:tcBorders>
              <w:top w:val="single" w:sz="4" w:space="0" w:color="auto"/>
              <w:left w:val="single" w:sz="4" w:space="0" w:color="auto"/>
              <w:bottom w:val="single" w:sz="4" w:space="0" w:color="auto"/>
              <w:right w:val="single" w:sz="4" w:space="0" w:color="auto"/>
            </w:tcBorders>
            <w:shd w:val="clear" w:color="auto" w:fill="auto"/>
          </w:tcPr>
          <w:p w14:paraId="6F5923BB"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9BCC022"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23B449" w14:textId="77777777" w:rsidR="00CD49F0" w:rsidRPr="00A81230" w:rsidRDefault="00CD49F0" w:rsidP="000B63AC">
            <w:pPr>
              <w:shd w:val="clear" w:color="auto" w:fill="FFFFFF"/>
              <w:spacing w:line="100" w:lineRule="atLeast"/>
              <w:ind w:left="0" w:hanging="2"/>
              <w:rPr>
                <w:rFonts w:ascii="Georgia" w:eastAsia="Georgia" w:hAnsi="Georgia" w:cs="Georgia"/>
                <w:color w:val="262626"/>
                <w:sz w:val="16"/>
                <w:szCs w:val="16"/>
              </w:rPr>
            </w:pP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19C84FDB" w14:textId="77777777" w:rsidR="00CD49F0" w:rsidRPr="00A81230" w:rsidRDefault="00CD49F0" w:rsidP="000B63AC">
            <w:pPr>
              <w:shd w:val="clear" w:color="auto" w:fill="FFFFFF"/>
              <w:spacing w:line="100" w:lineRule="atLeast"/>
              <w:ind w:left="0" w:hanging="2"/>
              <w:jc w:val="both"/>
              <w:rPr>
                <w:rFonts w:ascii="Georgia" w:eastAsia="Georgia" w:hAnsi="Georgia" w:cs="Georgia"/>
                <w:color w:val="262626"/>
                <w:sz w:val="16"/>
                <w:szCs w:val="16"/>
              </w:rPr>
            </w:pPr>
          </w:p>
        </w:tc>
      </w:tr>
    </w:tbl>
    <w:p w14:paraId="3F150941" w14:textId="77777777" w:rsidR="00CD49F0" w:rsidRPr="00EC4A96" w:rsidRDefault="00CD49F0" w:rsidP="00CD49F0">
      <w:pPr>
        <w:pStyle w:val="Normale3"/>
        <w:pBdr>
          <w:top w:val="nil"/>
          <w:left w:val="nil"/>
          <w:bottom w:val="nil"/>
          <w:right w:val="nil"/>
          <w:between w:val="nil"/>
        </w:pBdr>
        <w:spacing w:line="360" w:lineRule="auto"/>
        <w:ind w:left="567" w:right="284"/>
        <w:jc w:val="both"/>
        <w:rPr>
          <w:rFonts w:ascii="Georgia" w:eastAsia="Georgia" w:hAnsi="Georgia" w:cs="Georgia"/>
          <w:color w:val="262626"/>
          <w:sz w:val="22"/>
          <w:szCs w:val="22"/>
        </w:rPr>
      </w:pPr>
    </w:p>
    <w:p w14:paraId="71BB6B6C" w14:textId="77777777" w:rsidR="00DF48D4" w:rsidRPr="00F60631" w:rsidRDefault="00DF48D4">
      <w:pPr>
        <w:pStyle w:val="Normale1"/>
        <w:pBdr>
          <w:top w:val="nil"/>
          <w:left w:val="nil"/>
          <w:bottom w:val="nil"/>
          <w:right w:val="nil"/>
          <w:between w:val="nil"/>
        </w:pBdr>
        <w:spacing w:line="360" w:lineRule="auto"/>
        <w:ind w:left="567" w:right="283"/>
        <w:jc w:val="both"/>
        <w:rPr>
          <w:rFonts w:ascii="Georgia" w:eastAsia="Georgia" w:hAnsi="Georgia" w:cs="Georgia"/>
          <w:color w:val="262626" w:themeColor="text1" w:themeTint="D9"/>
        </w:rPr>
      </w:pPr>
    </w:p>
    <w:p w14:paraId="3E1504B2" w14:textId="77777777" w:rsidR="00DF48D4" w:rsidRDefault="00DF48D4">
      <w:pPr>
        <w:pStyle w:val="Normale1"/>
        <w:pBdr>
          <w:top w:val="nil"/>
          <w:left w:val="nil"/>
          <w:bottom w:val="nil"/>
          <w:right w:val="nil"/>
          <w:between w:val="nil"/>
        </w:pBdr>
        <w:spacing w:line="360" w:lineRule="auto"/>
        <w:ind w:left="567" w:right="284"/>
        <w:jc w:val="both"/>
        <w:rPr>
          <w:rFonts w:ascii="Georgia" w:eastAsia="Georgia" w:hAnsi="Georgia" w:cs="Georgia"/>
        </w:rPr>
      </w:pPr>
    </w:p>
    <w:p w14:paraId="4762013F" w14:textId="77777777" w:rsidR="00DF48D4" w:rsidRDefault="00DF48D4">
      <w:pPr>
        <w:pStyle w:val="Normale1"/>
        <w:pBdr>
          <w:top w:val="nil"/>
          <w:left w:val="nil"/>
          <w:bottom w:val="nil"/>
          <w:right w:val="nil"/>
          <w:between w:val="nil"/>
        </w:pBdr>
        <w:rPr>
          <w:rFonts w:ascii="Georgia" w:eastAsia="Georgia" w:hAnsi="Georgia" w:cs="Georgia"/>
          <w:color w:val="0F243E"/>
          <w:sz w:val="16"/>
          <w:szCs w:val="16"/>
        </w:rPr>
      </w:pPr>
    </w:p>
    <w:p w14:paraId="15D6ACE6" w14:textId="77777777" w:rsidR="00DF48D4" w:rsidRDefault="00DF48D4">
      <w:pPr>
        <w:pStyle w:val="Normale1"/>
        <w:pBdr>
          <w:top w:val="nil"/>
          <w:left w:val="nil"/>
          <w:bottom w:val="nil"/>
          <w:right w:val="nil"/>
          <w:between w:val="nil"/>
        </w:pBdr>
        <w:spacing w:line="360" w:lineRule="auto"/>
        <w:ind w:right="284"/>
        <w:jc w:val="both"/>
        <w:rPr>
          <w:rFonts w:ascii="Georgia" w:eastAsia="Georgia" w:hAnsi="Georgia" w:cs="Georgia"/>
          <w:color w:val="0F243E"/>
          <w:sz w:val="16"/>
          <w:szCs w:val="16"/>
        </w:rPr>
      </w:pPr>
    </w:p>
    <w:p w14:paraId="67B3B351" w14:textId="77777777" w:rsidR="00DF48D4" w:rsidRPr="00F60631" w:rsidRDefault="006F6ECF">
      <w:pPr>
        <w:pStyle w:val="Normale1"/>
        <w:pBdr>
          <w:top w:val="nil"/>
          <w:left w:val="nil"/>
          <w:bottom w:val="nil"/>
          <w:right w:val="nil"/>
          <w:between w:val="nil"/>
        </w:pBdr>
        <w:spacing w:line="360" w:lineRule="auto"/>
        <w:ind w:left="709"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2"/>
          <w:szCs w:val="22"/>
        </w:rPr>
        <w:t>7.3 Sanzioni</w:t>
      </w:r>
      <w:r w:rsidRPr="00F60631">
        <w:rPr>
          <w:rFonts w:ascii="Georgia" w:eastAsia="Georgia" w:hAnsi="Georgia" w:cs="Georgia"/>
          <w:b/>
          <w:color w:val="262626" w:themeColor="text1" w:themeTint="D9"/>
          <w:sz w:val="22"/>
          <w:szCs w:val="22"/>
        </w:rPr>
        <w:tab/>
      </w:r>
    </w:p>
    <w:p w14:paraId="73F31A5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0477039"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Il mancato rispetto delle previsioni contenute nel presente P.T.P.C.T.  costituisce illecito disciplinare in applicazione delle previsioni dettate dall’articolo 1 c. 14 L. n. 190/2012 come recepite dall’articolo 8 del Codice di comportamento per il </w:t>
      </w:r>
      <w:r w:rsidR="00E6582C">
        <w:rPr>
          <w:rFonts w:ascii="Georgia" w:eastAsia="Georgia" w:hAnsi="Georgia" w:cs="Georgia"/>
          <w:color w:val="262626" w:themeColor="text1" w:themeTint="D9"/>
        </w:rPr>
        <w:t xml:space="preserve">personale; </w:t>
      </w:r>
      <w:r w:rsidRPr="00F60631">
        <w:rPr>
          <w:rFonts w:ascii="Georgia" w:eastAsia="Georgia" w:hAnsi="Georgia" w:cs="Georgia"/>
          <w:color w:val="262626" w:themeColor="text1" w:themeTint="D9"/>
        </w:rPr>
        <w:t>il medesimo Codice individua, inoltre, specifiche sanzioni nell’ipotesi di violazione dei comportamenti prescritti nel Piano e recepiti nel Codice medesimo.</w:t>
      </w:r>
    </w:p>
    <w:p w14:paraId="5FA9201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640BC9D"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lastRenderedPageBreak/>
        <w:t>Specifiche responsabilità di natura dirigenziale, disciplinare ed amministrativa  sono poste a carico del Responsabile per la prevenzione della corruzione e per la trasparenza in applicazione delle previsioni dettate dall’articolo 1 commi 12 e 14  della L. n. 190/2012.</w:t>
      </w:r>
    </w:p>
    <w:p w14:paraId="2C90BDF6"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highlight w:val="green"/>
        </w:rPr>
      </w:pPr>
    </w:p>
    <w:p w14:paraId="47D441A3" w14:textId="77777777" w:rsidR="00DF48D4" w:rsidRPr="00F60631" w:rsidRDefault="00DF48D4">
      <w:pPr>
        <w:pStyle w:val="Normale1"/>
        <w:pBdr>
          <w:top w:val="nil"/>
          <w:left w:val="nil"/>
          <w:bottom w:val="nil"/>
          <w:right w:val="nil"/>
          <w:between w:val="nil"/>
        </w:pBdr>
        <w:spacing w:line="360" w:lineRule="auto"/>
        <w:ind w:right="284"/>
        <w:jc w:val="both"/>
        <w:rPr>
          <w:rFonts w:ascii="Georgia" w:eastAsia="Georgia" w:hAnsi="Georgia" w:cs="Georgia"/>
          <w:color w:val="262626" w:themeColor="text1" w:themeTint="D9"/>
          <w:sz w:val="22"/>
          <w:szCs w:val="22"/>
        </w:rPr>
      </w:pPr>
    </w:p>
    <w:p w14:paraId="34E6D7B1"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color w:val="262626" w:themeColor="text1" w:themeTint="D9"/>
        </w:rPr>
        <w:br w:type="page"/>
      </w:r>
    </w:p>
    <w:p w14:paraId="16ED7419" w14:textId="77777777" w:rsidR="00DF48D4" w:rsidRPr="00F60631" w:rsidRDefault="00DF48D4">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color w:val="262626" w:themeColor="text1" w:themeTint="D9"/>
          <w:sz w:val="22"/>
          <w:szCs w:val="22"/>
        </w:rPr>
      </w:pPr>
    </w:p>
    <w:p w14:paraId="2E8BB1E8" w14:textId="77777777" w:rsidR="00DF48D4" w:rsidRPr="00F60631" w:rsidRDefault="00DF48D4">
      <w:pPr>
        <w:pStyle w:val="Normale1"/>
        <w:pBdr>
          <w:top w:val="nil"/>
          <w:left w:val="nil"/>
          <w:bottom w:val="nil"/>
          <w:right w:val="nil"/>
          <w:between w:val="nil"/>
        </w:pBdr>
        <w:shd w:val="clear" w:color="auto" w:fill="FFFFFF"/>
        <w:spacing w:line="360" w:lineRule="auto"/>
        <w:ind w:left="567" w:right="284"/>
        <w:jc w:val="both"/>
        <w:rPr>
          <w:rFonts w:ascii="Georgia" w:eastAsia="Georgia" w:hAnsi="Georgia" w:cs="Georgia"/>
          <w:i/>
          <w:color w:val="262626" w:themeColor="text1" w:themeTint="D9"/>
          <w:sz w:val="22"/>
          <w:szCs w:val="22"/>
        </w:rPr>
      </w:pPr>
    </w:p>
    <w:p w14:paraId="4034EE6B"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49AB503E"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4C323E67" w14:textId="77777777" w:rsidR="00C23377" w:rsidRPr="001476B2" w:rsidRDefault="00C23377" w:rsidP="00C23377">
      <w:pPr>
        <w:spacing w:line="360" w:lineRule="auto"/>
        <w:ind w:left="0" w:right="284" w:hanging="2"/>
        <w:jc w:val="both"/>
        <w:rPr>
          <w:rFonts w:ascii="Georgia" w:hAnsi="Georgia" w:cs="Tahoma"/>
          <w:sz w:val="22"/>
          <w:szCs w:val="22"/>
        </w:rPr>
      </w:pPr>
    </w:p>
    <w:p w14:paraId="3E90D421" w14:textId="77777777" w:rsidR="00C23377" w:rsidRPr="001476B2" w:rsidRDefault="00C23377" w:rsidP="00C23377">
      <w:pPr>
        <w:spacing w:line="360" w:lineRule="auto"/>
        <w:ind w:left="0" w:right="284" w:hanging="2"/>
        <w:jc w:val="center"/>
        <w:rPr>
          <w:rFonts w:ascii="Georgia" w:hAnsi="Georgia"/>
          <w:sz w:val="22"/>
          <w:szCs w:val="22"/>
        </w:rPr>
      </w:pPr>
      <w:r w:rsidRPr="001476B2">
        <w:rPr>
          <w:rFonts w:ascii="Georgia" w:hAnsi="Georgia"/>
          <w:b/>
          <w:bCs/>
          <w:color w:val="000000"/>
          <w:sz w:val="22"/>
          <w:szCs w:val="22"/>
          <w:u w:val="single"/>
        </w:rPr>
        <w:t>III SEZIONE</w:t>
      </w:r>
    </w:p>
    <w:p w14:paraId="5526C03E" w14:textId="77777777" w:rsidR="00C23377" w:rsidRPr="001476B2" w:rsidRDefault="00C23377" w:rsidP="00C23377">
      <w:pPr>
        <w:spacing w:line="360" w:lineRule="auto"/>
        <w:ind w:left="0" w:right="284" w:hanging="2"/>
        <w:jc w:val="center"/>
        <w:rPr>
          <w:rFonts w:ascii="Georgia" w:hAnsi="Georgia"/>
          <w:sz w:val="22"/>
          <w:szCs w:val="22"/>
        </w:rPr>
      </w:pPr>
    </w:p>
    <w:p w14:paraId="4AA9E496" w14:textId="77777777" w:rsidR="00C23377" w:rsidRPr="001476B2" w:rsidRDefault="00C23377" w:rsidP="00C23377">
      <w:pPr>
        <w:spacing w:line="360" w:lineRule="auto"/>
        <w:ind w:left="0" w:right="284" w:hanging="2"/>
        <w:jc w:val="center"/>
        <w:rPr>
          <w:rFonts w:ascii="Georgia" w:hAnsi="Georgia"/>
          <w:sz w:val="22"/>
          <w:szCs w:val="22"/>
        </w:rPr>
      </w:pPr>
      <w:r w:rsidRPr="001476B2">
        <w:rPr>
          <w:rFonts w:ascii="Georgia" w:hAnsi="Georgia"/>
          <w:b/>
          <w:bCs/>
          <w:color w:val="000000"/>
          <w:sz w:val="22"/>
          <w:szCs w:val="22"/>
          <w:u w:val="single"/>
        </w:rPr>
        <w:t>TRASPARENZA ED INTEGRITA’</w:t>
      </w:r>
    </w:p>
    <w:p w14:paraId="72B33511" w14:textId="77777777" w:rsidR="00C23377" w:rsidRPr="001476B2" w:rsidRDefault="00C23377" w:rsidP="00C23377">
      <w:pPr>
        <w:spacing w:line="360" w:lineRule="auto"/>
        <w:ind w:left="0" w:right="284" w:hanging="2"/>
        <w:jc w:val="both"/>
        <w:rPr>
          <w:rFonts w:ascii="Georgia" w:hAnsi="Georgia"/>
          <w:sz w:val="22"/>
          <w:szCs w:val="22"/>
        </w:rPr>
      </w:pPr>
    </w:p>
    <w:p w14:paraId="6007C090" w14:textId="77777777" w:rsidR="00C23377" w:rsidRPr="001476B2" w:rsidRDefault="00C23377" w:rsidP="00C23377">
      <w:pPr>
        <w:spacing w:line="360" w:lineRule="auto"/>
        <w:ind w:left="0" w:right="284" w:hanging="2"/>
        <w:jc w:val="both"/>
        <w:rPr>
          <w:rFonts w:ascii="Georgia" w:hAnsi="Georgia"/>
          <w:sz w:val="22"/>
          <w:szCs w:val="22"/>
        </w:rPr>
      </w:pPr>
    </w:p>
    <w:p w14:paraId="24734A07" w14:textId="77777777" w:rsidR="00C23377" w:rsidRPr="001476B2" w:rsidRDefault="00C23377" w:rsidP="00C23377">
      <w:pPr>
        <w:spacing w:line="360" w:lineRule="auto"/>
        <w:ind w:left="0" w:right="284" w:hanging="2"/>
        <w:jc w:val="both"/>
        <w:rPr>
          <w:rFonts w:ascii="Georgia" w:hAnsi="Georgia"/>
          <w:sz w:val="22"/>
          <w:szCs w:val="22"/>
        </w:rPr>
      </w:pPr>
    </w:p>
    <w:p w14:paraId="75EBAFBA" w14:textId="77777777" w:rsidR="00C23377" w:rsidRPr="001476B2" w:rsidRDefault="00C23377" w:rsidP="00C23377">
      <w:pPr>
        <w:spacing w:line="360" w:lineRule="auto"/>
        <w:ind w:left="0" w:right="284" w:hanging="2"/>
        <w:jc w:val="both"/>
        <w:rPr>
          <w:rFonts w:ascii="Georgia" w:hAnsi="Georgia"/>
          <w:sz w:val="22"/>
          <w:szCs w:val="22"/>
        </w:rPr>
      </w:pPr>
    </w:p>
    <w:p w14:paraId="6DC173D2" w14:textId="3711B5DE" w:rsidR="00C23377" w:rsidRDefault="00C23377" w:rsidP="00E6582C">
      <w:pPr>
        <w:spacing w:line="360" w:lineRule="auto"/>
        <w:ind w:leftChars="100" w:left="240" w:right="284" w:firstLineChars="0" w:firstLine="0"/>
        <w:jc w:val="both"/>
        <w:rPr>
          <w:rFonts w:ascii="Georgia" w:hAnsi="Georgia"/>
          <w:b/>
        </w:rPr>
      </w:pPr>
      <w:r w:rsidRPr="001476B2">
        <w:rPr>
          <w:rFonts w:ascii="Georgia" w:hAnsi="Georgia"/>
          <w:b/>
        </w:rPr>
        <w:t xml:space="preserve">8. TRASPARENZA </w:t>
      </w:r>
      <w:r>
        <w:rPr>
          <w:rFonts w:ascii="Georgia" w:hAnsi="Georgia"/>
          <w:b/>
        </w:rPr>
        <w:t>– MISURA PRIVILEGIATA</w:t>
      </w:r>
      <w:r w:rsidRPr="001476B2">
        <w:rPr>
          <w:rFonts w:ascii="Georgia" w:hAnsi="Georgia"/>
          <w:b/>
        </w:rPr>
        <w:t xml:space="preserve"> DI PREVENZIONE</w:t>
      </w:r>
    </w:p>
    <w:p w14:paraId="3D7AD7FF" w14:textId="77777777" w:rsidR="00D61369" w:rsidRPr="001476B2" w:rsidRDefault="00D61369" w:rsidP="00E6582C">
      <w:pPr>
        <w:spacing w:line="360" w:lineRule="auto"/>
        <w:ind w:leftChars="100" w:left="240" w:right="284" w:firstLineChars="0" w:firstLine="0"/>
        <w:jc w:val="both"/>
        <w:rPr>
          <w:rFonts w:ascii="Georgia" w:hAnsi="Georgia"/>
          <w:b/>
        </w:rPr>
      </w:pPr>
    </w:p>
    <w:p w14:paraId="1A6C2D2F" w14:textId="77777777" w:rsidR="00D61369" w:rsidRP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b/>
          <w:bCs/>
          <w:color w:val="262626" w:themeColor="text1" w:themeTint="D9"/>
        </w:rPr>
      </w:pPr>
      <w:bookmarkStart w:id="3" w:name="_Toc66369647"/>
      <w:r w:rsidRPr="00D61369">
        <w:rPr>
          <w:rFonts w:ascii="Georgia" w:eastAsia="Georgia" w:hAnsi="Georgia" w:cs="Georgia"/>
          <w:b/>
          <w:bCs/>
          <w:color w:val="262626" w:themeColor="text1" w:themeTint="D9"/>
        </w:rPr>
        <w:t>Le principali novità</w:t>
      </w:r>
      <w:bookmarkEnd w:id="3"/>
    </w:p>
    <w:p w14:paraId="430E1F31" w14:textId="77777777" w:rsidR="00D61369" w:rsidRP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D61369">
        <w:rPr>
          <w:rFonts w:ascii="Georgia" w:eastAsia="Georgia" w:hAnsi="Georgia" w:cs="Georgia"/>
          <w:color w:val="262626" w:themeColor="text1" w:themeTint="D9"/>
        </w:rPr>
        <w:tab/>
      </w:r>
    </w:p>
    <w:p w14:paraId="0FCF80B5" w14:textId="77777777" w:rsidR="00D61369" w:rsidRP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D61369">
        <w:rPr>
          <w:rFonts w:ascii="Georgia" w:eastAsia="Georgia" w:hAnsi="Georgia" w:cs="Georgia"/>
          <w:color w:val="262626" w:themeColor="text1" w:themeTint="D9"/>
        </w:rPr>
        <w:t>L’art. 1 del d.lgs. n. 33/2013,  così come novellato dal d.lgs. 23 giugno 2016, n. 97, previa riaffermazione del principio generale di trasparenza, “intesa come accessibilità totale dei dati e documenti detenuti dalle pubbliche amministrazioni”, integra la già affermata finalità di “favorire forme diffuse di controllo sul perseguimento delle funzioni istituzionali e sull’utilizzo delle risorse pubbliche” con l’ulteriore scopo di “tutelare i diritti dei cittadini e di promuovere la partecipazione degli interessati all’attività amministrativa”.</w:t>
      </w:r>
    </w:p>
    <w:p w14:paraId="2689546E" w14:textId="77777777" w:rsidR="00D61369" w:rsidRP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D61369">
        <w:rPr>
          <w:rFonts w:ascii="Georgia" w:eastAsia="Georgia" w:hAnsi="Georgia" w:cs="Georgia"/>
          <w:color w:val="262626" w:themeColor="text1" w:themeTint="D9"/>
        </w:rPr>
        <w:t>Alla trasparenza viene altresì riconosciuto, anche grazie alle modifiche ed integrazioni introdotte dal d.lgs.97/2016, la funzione di atto organizzativo,  fondamentale per l’organizzazione, poiché induce ad individuare i flussi dei processi da porre in essere allo scopo di rendere evidente ed efficace l’agire delle amministrazioni.</w:t>
      </w:r>
    </w:p>
    <w:p w14:paraId="7D78CE08" w14:textId="56A693CC" w:rsidR="00D61369" w:rsidRP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D61369">
        <w:rPr>
          <w:rFonts w:ascii="Georgia" w:eastAsia="Georgia" w:hAnsi="Georgia" w:cs="Georgia"/>
          <w:color w:val="262626" w:themeColor="text1" w:themeTint="D9"/>
        </w:rPr>
        <w:t>I giudici costituzionali, intervenuti sulla materia con la sentenza n. 20 del 2019, hanno riconosciuto che i principi di pubblicità e trasparenza trovano riferimento nella costituzione italiana in quanto corollario del principio democratico   del buon funzionamento dell’amministrazione .</w:t>
      </w:r>
    </w:p>
    <w:p w14:paraId="1E851373" w14:textId="77777777" w:rsidR="00D61369" w:rsidRP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D61369">
        <w:rPr>
          <w:rFonts w:ascii="Georgia" w:eastAsia="Georgia" w:hAnsi="Georgia" w:cs="Georgia"/>
          <w:color w:val="262626" w:themeColor="text1" w:themeTint="D9"/>
        </w:rPr>
        <w:t>In sintesi possiamo definire la Trasparenza quale:</w:t>
      </w:r>
    </w:p>
    <w:p w14:paraId="7247F712" w14:textId="77777777" w:rsidR="00D61369" w:rsidRPr="00D61369" w:rsidRDefault="00D61369" w:rsidP="00D6136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D61369">
        <w:rPr>
          <w:rFonts w:ascii="Georgia" w:eastAsia="Georgia" w:hAnsi="Georgia" w:cs="Georgia"/>
          <w:color w:val="262626" w:themeColor="text1" w:themeTint="D9"/>
        </w:rPr>
        <w:t xml:space="preserve">regola per l’organizzazione, per l’attività amministrativa e per la realizzazione di una moderna democrazia; </w:t>
      </w:r>
    </w:p>
    <w:p w14:paraId="4DDE54A4" w14:textId="77777777" w:rsidR="00D61369" w:rsidRPr="00D61369" w:rsidRDefault="00D61369" w:rsidP="00D6136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D61369">
        <w:rPr>
          <w:rFonts w:ascii="Georgia" w:eastAsia="Georgia" w:hAnsi="Georgia" w:cs="Georgia"/>
          <w:color w:val="262626" w:themeColor="text1" w:themeTint="D9"/>
        </w:rPr>
        <w:lastRenderedPageBreak/>
        <w:t>mezzo per porre in essere un'azione amministrativa più efficace e conforme ai canoni costituzionali;</w:t>
      </w:r>
    </w:p>
    <w:p w14:paraId="6561EF04" w14:textId="77777777" w:rsidR="00D61369" w:rsidRPr="00D61369" w:rsidRDefault="00D61369" w:rsidP="00D6136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D61369">
        <w:rPr>
          <w:rFonts w:ascii="Georgia" w:eastAsia="Georgia" w:hAnsi="Georgia" w:cs="Georgia"/>
          <w:color w:val="262626" w:themeColor="text1" w:themeTint="D9"/>
        </w:rPr>
        <w:t>obiettivo a cui tendere, direttamente legato al valore democratico della funzione amministrativa;</w:t>
      </w:r>
    </w:p>
    <w:p w14:paraId="791B6BAE" w14:textId="77777777" w:rsidR="00D61369" w:rsidRPr="00D61369" w:rsidRDefault="00D61369" w:rsidP="00D6136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D61369">
        <w:rPr>
          <w:rFonts w:ascii="Georgia" w:eastAsia="Georgia" w:hAnsi="Georgia" w:cs="Georgia"/>
          <w:color w:val="262626" w:themeColor="text1" w:themeTint="D9"/>
        </w:rPr>
        <w:t>misura per prevenire la corruzione, promuovere l’integrità e la cultura della legalità.</w:t>
      </w:r>
    </w:p>
    <w:p w14:paraId="2BFEDC63" w14:textId="77777777" w:rsidR="00D61369" w:rsidRP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p>
    <w:p w14:paraId="6B598446" w14:textId="77777777" w:rsidR="00D61369" w:rsidRP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D61369">
        <w:rPr>
          <w:rFonts w:ascii="Georgia" w:eastAsia="Georgia" w:hAnsi="Georgia" w:cs="Georgia"/>
          <w:color w:val="262626" w:themeColor="text1" w:themeTint="D9"/>
        </w:rPr>
        <w:t xml:space="preserve">L’ampliamento dei confini della trasparenza, attuato attraverso l’implementazione delle norme e la diffusione da parte di ANAC di atti di indirizzo, ha portato l’Ente ad un cambio di passo culturale. La stringente e puntuale osservanza degli obblighi di trasparenza è diventato strumento privilegiato per evidenziare, anche nei confronti degli stakeholders, l’imparzialità e l’efficacia dell’azione amministrativa.  </w:t>
      </w:r>
    </w:p>
    <w:p w14:paraId="6434681D" w14:textId="77777777" w:rsidR="00D61369" w:rsidRP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D61369">
        <w:rPr>
          <w:rFonts w:ascii="Georgia" w:eastAsia="Georgia" w:hAnsi="Georgia" w:cs="Georgia"/>
          <w:color w:val="262626" w:themeColor="text1" w:themeTint="D9"/>
        </w:rPr>
        <w:t xml:space="preserve">Una sempre maggiore attenzione viene messa in campo relativamente alla pubblicazione di informazioni e dati che devono rispettare criteri di qualità quali: integrità, costante aggiornamento, completezza, tempestività, semplicità di consultazione, comprensibilità, omogeneità, facile accessibilità, conformità ai documenti originali, indicazione della provenienza e riutilizzabilità. </w:t>
      </w:r>
    </w:p>
    <w:p w14:paraId="498B15F3" w14:textId="77777777" w:rsidR="00D61369" w:rsidRP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D61369">
        <w:rPr>
          <w:rFonts w:ascii="Georgia" w:eastAsia="Georgia" w:hAnsi="Georgia" w:cs="Georgia"/>
          <w:color w:val="262626" w:themeColor="text1" w:themeTint="D9"/>
        </w:rPr>
        <w:t>La trasparenza costituisce altresì un elemento fondamentale di valutazione della performance delle pubbliche amministrazioni e del raggiungimento degli obiettivi fissati</w:t>
      </w:r>
    </w:p>
    <w:p w14:paraId="263E5C02" w14:textId="253304B2" w:rsid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b/>
          <w:bCs/>
          <w:color w:val="262626" w:themeColor="text1" w:themeTint="D9"/>
        </w:rPr>
      </w:pPr>
    </w:p>
    <w:p w14:paraId="3147E7B3" w14:textId="77777777" w:rsid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b/>
          <w:bCs/>
          <w:color w:val="262626" w:themeColor="text1" w:themeTint="D9"/>
        </w:rPr>
      </w:pPr>
    </w:p>
    <w:p w14:paraId="6E0EF1F3" w14:textId="197C27A8" w:rsidR="00D61369" w:rsidRPr="00D61369" w:rsidRDefault="00D61369" w:rsidP="00D61369">
      <w:pPr>
        <w:pStyle w:val="Normale1"/>
        <w:pBdr>
          <w:top w:val="nil"/>
          <w:left w:val="nil"/>
          <w:bottom w:val="nil"/>
          <w:right w:val="nil"/>
          <w:between w:val="nil"/>
        </w:pBdr>
        <w:spacing w:line="360" w:lineRule="auto"/>
        <w:ind w:left="567" w:right="284"/>
        <w:jc w:val="both"/>
        <w:textDirection w:val="btLr"/>
        <w:rPr>
          <w:rFonts w:ascii="Georgia" w:eastAsia="Georgia" w:hAnsi="Georgia" w:cs="Georgia"/>
          <w:b/>
          <w:bCs/>
          <w:color w:val="262626" w:themeColor="text1" w:themeTint="D9"/>
        </w:rPr>
      </w:pPr>
      <w:r w:rsidRPr="00D61369">
        <w:rPr>
          <w:rFonts w:ascii="Georgia" w:eastAsia="Georgia" w:hAnsi="Georgia" w:cs="Georgia"/>
          <w:b/>
          <w:bCs/>
          <w:color w:val="262626" w:themeColor="text1" w:themeTint="D9"/>
        </w:rPr>
        <w:t>L</w:t>
      </w:r>
      <w:r>
        <w:rPr>
          <w:rFonts w:ascii="Georgia" w:eastAsia="Georgia" w:hAnsi="Georgia" w:cs="Georgia"/>
          <w:b/>
          <w:bCs/>
          <w:color w:val="262626" w:themeColor="text1" w:themeTint="D9"/>
        </w:rPr>
        <w:t xml:space="preserve">a Trasparenza in AC </w:t>
      </w:r>
      <w:r w:rsidR="008F214E">
        <w:rPr>
          <w:rFonts w:ascii="Georgia" w:eastAsia="Georgia" w:hAnsi="Georgia" w:cs="Georgia"/>
          <w:b/>
          <w:bCs/>
          <w:color w:val="262626" w:themeColor="text1" w:themeTint="D9"/>
        </w:rPr>
        <w:t xml:space="preserve">Acireale </w:t>
      </w:r>
    </w:p>
    <w:p w14:paraId="5C0A82C0" w14:textId="77777777" w:rsidR="00C23377" w:rsidRPr="001476B2" w:rsidRDefault="00C23377" w:rsidP="00C23377">
      <w:pPr>
        <w:spacing w:line="360" w:lineRule="auto"/>
        <w:ind w:leftChars="100" w:left="240" w:right="284" w:firstLineChars="0" w:firstLine="0"/>
        <w:jc w:val="both"/>
        <w:rPr>
          <w:rFonts w:ascii="Georgia" w:hAnsi="Georgia"/>
          <w:sz w:val="22"/>
          <w:szCs w:val="22"/>
        </w:rPr>
      </w:pPr>
    </w:p>
    <w:p w14:paraId="215263CF" w14:textId="3D0B2177" w:rsidR="00920110" w:rsidRPr="00920110" w:rsidRDefault="00920110" w:rsidP="00920110">
      <w:pPr>
        <w:spacing w:line="360" w:lineRule="auto"/>
        <w:ind w:left="0" w:right="284" w:hanging="2"/>
        <w:jc w:val="both"/>
        <w:rPr>
          <w:rFonts w:ascii="Georgia" w:hAnsi="Georgia"/>
          <w:sz w:val="20"/>
          <w:szCs w:val="20"/>
        </w:rPr>
      </w:pPr>
      <w:r w:rsidRPr="00920110">
        <w:rPr>
          <w:rFonts w:ascii="Georgia" w:hAnsi="Georgia"/>
          <w:sz w:val="20"/>
          <w:szCs w:val="20"/>
        </w:rPr>
        <w:t xml:space="preserve">Ciascuna componente della Federazione ACI fornisce gli specifici contributi di competenza e le informazioni relative alle  azioni poste in essere in materia di trasparenza, necessarie a comporre un quadro sistemico, unitario e coerentemente rappresentativo dell’intera Federazione. </w:t>
      </w:r>
    </w:p>
    <w:p w14:paraId="369C32B7" w14:textId="77777777" w:rsidR="00920110" w:rsidRDefault="00920110" w:rsidP="00C049C4">
      <w:pPr>
        <w:spacing w:line="360" w:lineRule="auto"/>
        <w:ind w:left="0" w:right="284" w:hanging="2"/>
        <w:jc w:val="both"/>
        <w:rPr>
          <w:rFonts w:ascii="Georgia" w:hAnsi="Georgia"/>
          <w:sz w:val="20"/>
          <w:szCs w:val="20"/>
        </w:rPr>
      </w:pPr>
    </w:p>
    <w:p w14:paraId="1A46D612" w14:textId="24FF095C" w:rsidR="00C049C4" w:rsidRPr="00E6582C" w:rsidRDefault="00C23377" w:rsidP="00C049C4">
      <w:pPr>
        <w:spacing w:line="360" w:lineRule="auto"/>
        <w:ind w:left="0" w:right="284" w:hanging="2"/>
        <w:jc w:val="both"/>
        <w:rPr>
          <w:rFonts w:ascii="Georgia" w:hAnsi="Georgia"/>
          <w:sz w:val="20"/>
          <w:szCs w:val="20"/>
        </w:rPr>
      </w:pPr>
      <w:r w:rsidRPr="00E6582C">
        <w:rPr>
          <w:rFonts w:ascii="Georgia" w:hAnsi="Georgia"/>
          <w:sz w:val="20"/>
          <w:szCs w:val="20"/>
        </w:rPr>
        <w:t xml:space="preserve">L’autorità Nazionale Anticorruzione, con delibera 11/2013 </w:t>
      </w:r>
      <w:r w:rsidRPr="00E6582C">
        <w:rPr>
          <w:rFonts w:ascii="Georgia" w:hAnsi="Georgia"/>
          <w:i/>
          <w:sz w:val="20"/>
          <w:szCs w:val="20"/>
        </w:rPr>
        <w:t>”In tema dell’applicazione del d.lgs n. 150/2009 all’Automobile Club d’Italia ed agli Automobile Club provinciali</w:t>
      </w:r>
      <w:r w:rsidR="00314789">
        <w:rPr>
          <w:rFonts w:ascii="Georgia" w:hAnsi="Georgia"/>
          <w:i/>
          <w:sz w:val="20"/>
          <w:szCs w:val="20"/>
        </w:rPr>
        <w:t xml:space="preserve"> o locali </w:t>
      </w:r>
      <w:r w:rsidR="008F214E">
        <w:rPr>
          <w:rFonts w:ascii="Georgia" w:hAnsi="Georgia"/>
          <w:i/>
          <w:sz w:val="20"/>
          <w:szCs w:val="20"/>
        </w:rPr>
        <w:t xml:space="preserve"> </w:t>
      </w:r>
      <w:r w:rsidRPr="00E6582C">
        <w:rPr>
          <w:rFonts w:ascii="Georgia" w:hAnsi="Georgia"/>
          <w:i/>
          <w:sz w:val="20"/>
          <w:szCs w:val="20"/>
        </w:rPr>
        <w:t xml:space="preserve"> </w:t>
      </w:r>
      <w:r w:rsidRPr="00E6582C">
        <w:rPr>
          <w:rFonts w:ascii="Georgia" w:hAnsi="Georgia"/>
          <w:sz w:val="20"/>
          <w:szCs w:val="20"/>
        </w:rPr>
        <w:t>ha stabilito, sulla base della particolare struttura e natura dell’AUTOMOBILE CLUB.</w:t>
      </w:r>
      <w:r w:rsidR="008F214E">
        <w:rPr>
          <w:rFonts w:ascii="Georgia" w:hAnsi="Georgia"/>
          <w:sz w:val="20"/>
          <w:szCs w:val="20"/>
        </w:rPr>
        <w:t xml:space="preserve">Acireale </w:t>
      </w:r>
      <w:r w:rsidRPr="00E6582C">
        <w:rPr>
          <w:rFonts w:ascii="Georgia" w:hAnsi="Georgia"/>
          <w:sz w:val="20"/>
          <w:szCs w:val="20"/>
        </w:rPr>
        <w:t>, che le iniziative e gli adempimenti in materia di Trasparenza si</w:t>
      </w:r>
      <w:r w:rsidR="00C049C4" w:rsidRPr="00E6582C">
        <w:rPr>
          <w:rFonts w:ascii="Georgia" w:hAnsi="Georgia"/>
          <w:sz w:val="20"/>
          <w:szCs w:val="20"/>
        </w:rPr>
        <w:t>ano curati dall’ACI</w:t>
      </w:r>
      <w:r w:rsidRPr="00E6582C">
        <w:rPr>
          <w:rFonts w:ascii="Georgia" w:hAnsi="Georgia"/>
          <w:sz w:val="20"/>
          <w:szCs w:val="20"/>
        </w:rPr>
        <w:t xml:space="preserve"> ed inseriti nella sezione Trasparenza del PTPC adottato da</w:t>
      </w:r>
      <w:r w:rsidR="00C049C4" w:rsidRPr="00E6582C">
        <w:rPr>
          <w:rFonts w:ascii="Georgia" w:hAnsi="Georgia"/>
          <w:sz w:val="20"/>
          <w:szCs w:val="20"/>
        </w:rPr>
        <w:t>ll’ACI</w:t>
      </w:r>
      <w:r w:rsidRPr="00E6582C">
        <w:rPr>
          <w:rFonts w:ascii="Georgia" w:hAnsi="Georgia"/>
          <w:sz w:val="20"/>
          <w:szCs w:val="20"/>
        </w:rPr>
        <w:t xml:space="preserve"> Si fa pertanto rinvio alla sezione “Amministrazione Trasparente” dell’Automobile Club d’Italia </w:t>
      </w:r>
      <w:r w:rsidR="00C049C4" w:rsidRPr="00E6582C">
        <w:rPr>
          <w:rFonts w:ascii="Georgia" w:hAnsi="Georgia"/>
          <w:sz w:val="20"/>
          <w:szCs w:val="20"/>
        </w:rPr>
        <w:t xml:space="preserve">raggiungibile al seguente indirizzo: </w:t>
      </w:r>
    </w:p>
    <w:p w14:paraId="2A8F2D9B" w14:textId="77777777" w:rsidR="00C049C4" w:rsidRDefault="00DC505D" w:rsidP="00C049C4">
      <w:pPr>
        <w:spacing w:line="360" w:lineRule="auto"/>
        <w:ind w:left="0" w:right="284" w:hanging="2"/>
        <w:jc w:val="both"/>
        <w:rPr>
          <w:rFonts w:ascii="Georgia" w:hAnsi="Georgia"/>
          <w:sz w:val="22"/>
          <w:szCs w:val="22"/>
        </w:rPr>
      </w:pPr>
      <w:hyperlink r:id="rId11" w:history="1">
        <w:r w:rsidR="00C049C4" w:rsidRPr="00A84E12">
          <w:rPr>
            <w:rStyle w:val="Collegamentoipertestuale"/>
            <w:rFonts w:ascii="Georgia" w:hAnsi="Georgia"/>
            <w:sz w:val="22"/>
            <w:szCs w:val="22"/>
          </w:rPr>
          <w:t>http://trasparenza.aciinfo.local/laci/la-federazione/amministrazione-trasparente/pagina769_prevenzione-della-corruzione.html</w:t>
        </w:r>
      </w:hyperlink>
    </w:p>
    <w:p w14:paraId="51D56E92" w14:textId="77777777" w:rsidR="00C23377" w:rsidRDefault="00C23377" w:rsidP="00C23377">
      <w:pPr>
        <w:spacing w:line="360" w:lineRule="auto"/>
        <w:ind w:leftChars="100" w:left="240" w:right="284" w:firstLineChars="0" w:firstLine="0"/>
        <w:jc w:val="both"/>
        <w:rPr>
          <w:rFonts w:ascii="Georgia" w:hAnsi="Georgia"/>
          <w:sz w:val="22"/>
          <w:szCs w:val="22"/>
        </w:rPr>
      </w:pPr>
    </w:p>
    <w:p w14:paraId="03FFBA06" w14:textId="308690B2" w:rsidR="00C23377" w:rsidRPr="0045386B" w:rsidRDefault="00C23377" w:rsidP="00C23377">
      <w:pPr>
        <w:spacing w:line="360" w:lineRule="auto"/>
        <w:ind w:leftChars="100" w:left="240" w:right="284" w:firstLineChars="0" w:firstLine="0"/>
        <w:jc w:val="both"/>
        <w:rPr>
          <w:rFonts w:ascii="Georgia" w:hAnsi="Georgia"/>
          <w:sz w:val="20"/>
          <w:szCs w:val="20"/>
        </w:rPr>
      </w:pPr>
      <w:r w:rsidRPr="00C049C4">
        <w:rPr>
          <w:rFonts w:ascii="Georgia" w:hAnsi="Georgia"/>
          <w:sz w:val="20"/>
          <w:szCs w:val="20"/>
        </w:rPr>
        <w:t xml:space="preserve">L’Automobile Club di </w:t>
      </w:r>
      <w:r w:rsidR="008F214E">
        <w:rPr>
          <w:rFonts w:ascii="Georgia" w:hAnsi="Georgia"/>
          <w:sz w:val="20"/>
          <w:szCs w:val="20"/>
        </w:rPr>
        <w:t xml:space="preserve">Acireale </w:t>
      </w:r>
      <w:r w:rsidRPr="00C049C4">
        <w:rPr>
          <w:rFonts w:ascii="Georgia" w:hAnsi="Georgia"/>
          <w:sz w:val="20"/>
          <w:szCs w:val="20"/>
        </w:rPr>
        <w:t xml:space="preserve"> ha</w:t>
      </w:r>
      <w:r w:rsidRPr="0045386B">
        <w:rPr>
          <w:rFonts w:ascii="Georgia" w:hAnsi="Georgia"/>
          <w:color w:val="FF0000"/>
          <w:sz w:val="20"/>
          <w:szCs w:val="20"/>
        </w:rPr>
        <w:t xml:space="preserve"> </w:t>
      </w:r>
      <w:r w:rsidRPr="0045386B">
        <w:rPr>
          <w:rFonts w:ascii="Georgia" w:hAnsi="Georgia"/>
          <w:sz w:val="20"/>
          <w:szCs w:val="20"/>
        </w:rPr>
        <w:t>elaborato una specifica e distinta tabella (allegato 3) - che costituisce parte integrante del presente documento – e che viene  pubblicata con il presente  P.T.P.C.T.</w:t>
      </w:r>
    </w:p>
    <w:p w14:paraId="049029A3" w14:textId="77777777" w:rsidR="00C23377" w:rsidRPr="0045386B" w:rsidRDefault="00C23377" w:rsidP="00C23377">
      <w:pPr>
        <w:spacing w:line="360" w:lineRule="auto"/>
        <w:ind w:leftChars="100" w:left="240" w:right="284" w:firstLineChars="0" w:firstLine="0"/>
        <w:jc w:val="both"/>
        <w:rPr>
          <w:rFonts w:ascii="Georgia" w:hAnsi="Georgia"/>
          <w:sz w:val="20"/>
          <w:szCs w:val="20"/>
        </w:rPr>
      </w:pPr>
    </w:p>
    <w:p w14:paraId="299A0132" w14:textId="4F80D3C6" w:rsidR="00C23377" w:rsidRDefault="00C23377" w:rsidP="00C23377">
      <w:pPr>
        <w:spacing w:line="360" w:lineRule="auto"/>
        <w:ind w:leftChars="100" w:left="240" w:right="284" w:firstLineChars="0" w:firstLine="0"/>
        <w:jc w:val="both"/>
        <w:rPr>
          <w:rFonts w:ascii="Georgia" w:hAnsi="Georgia"/>
          <w:sz w:val="20"/>
          <w:szCs w:val="20"/>
        </w:rPr>
      </w:pPr>
      <w:r w:rsidRPr="0045386B">
        <w:rPr>
          <w:rFonts w:ascii="Georgia" w:hAnsi="Georgia"/>
          <w:sz w:val="20"/>
          <w:szCs w:val="20"/>
        </w:rPr>
        <w:t>Nella tabella in parola sono indicati i soggetti competenti in riferimento a specifiche tipologie di dati; gli stessi ne curano la raccolta, l’elaborazione ed infine provvedono alla pubblicazione secondo quanto previsto dal D.lgs. 33/2013.</w:t>
      </w:r>
    </w:p>
    <w:p w14:paraId="435DD35B" w14:textId="018214EB" w:rsidR="00F04ED9" w:rsidRDefault="00F04ED9" w:rsidP="00C23377">
      <w:pPr>
        <w:spacing w:line="360" w:lineRule="auto"/>
        <w:ind w:leftChars="100" w:left="240" w:right="284" w:firstLineChars="0" w:firstLine="0"/>
        <w:jc w:val="both"/>
        <w:rPr>
          <w:rFonts w:ascii="Georgia" w:hAnsi="Georgia"/>
          <w:sz w:val="20"/>
          <w:szCs w:val="20"/>
        </w:rPr>
      </w:pPr>
    </w:p>
    <w:p w14:paraId="40E1294F" w14:textId="77777777" w:rsidR="00F04ED9" w:rsidRPr="00F04ED9" w:rsidRDefault="00F04ED9" w:rsidP="00F04ED9">
      <w:pPr>
        <w:spacing w:line="360" w:lineRule="auto"/>
        <w:ind w:left="0" w:right="284" w:hanging="2"/>
        <w:jc w:val="both"/>
        <w:rPr>
          <w:rFonts w:ascii="Georgia" w:hAnsi="Georgia"/>
          <w:b/>
          <w:bCs/>
          <w:sz w:val="20"/>
          <w:szCs w:val="20"/>
        </w:rPr>
      </w:pPr>
      <w:bookmarkStart w:id="4" w:name="_Toc66369649"/>
      <w:r w:rsidRPr="00F04ED9">
        <w:rPr>
          <w:rFonts w:ascii="Georgia" w:hAnsi="Georgia"/>
          <w:b/>
          <w:bCs/>
          <w:sz w:val="20"/>
          <w:szCs w:val="20"/>
        </w:rPr>
        <w:t>Gli obiettivi strategici in materia di trasparenza.</w:t>
      </w:r>
      <w:bookmarkEnd w:id="4"/>
    </w:p>
    <w:p w14:paraId="18FA911F" w14:textId="77777777" w:rsidR="00F04ED9" w:rsidRPr="00F04ED9" w:rsidRDefault="00F04ED9" w:rsidP="00F04ED9">
      <w:pPr>
        <w:spacing w:line="360" w:lineRule="auto"/>
        <w:ind w:left="0" w:right="284" w:hanging="2"/>
        <w:jc w:val="both"/>
        <w:rPr>
          <w:rFonts w:ascii="Georgia" w:hAnsi="Georgia"/>
          <w:sz w:val="20"/>
          <w:szCs w:val="20"/>
        </w:rPr>
      </w:pPr>
    </w:p>
    <w:p w14:paraId="5F9E086F" w14:textId="77777777" w:rsidR="00F04ED9" w:rsidRP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t xml:space="preserve">La connessione fra gli obiettivi di performance e le misure di trasparenza ha trovato conferma nel D.lgs. n. 33/2013, ove è affermato che la promozione di maggiori livelli di trasparenza costituisce un obiettivo strategico di ogni amministrazione. </w:t>
      </w:r>
    </w:p>
    <w:p w14:paraId="4CB670AD" w14:textId="500EBAE9" w:rsidR="00F04ED9" w:rsidRP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t xml:space="preserve">Nel rispetto delle indicazioni espresse dal Sistema di Misurazione e Valutazione delle performance in ACI, l’Assemblea dell’Ente, con la partecipazione di tutti i Presidenti degli Automobile Club Provinciali e </w:t>
      </w:r>
      <w:r w:rsidR="005C7793">
        <w:rPr>
          <w:rFonts w:ascii="Georgia" w:hAnsi="Georgia"/>
          <w:sz w:val="20"/>
          <w:szCs w:val="20"/>
        </w:rPr>
        <w:t xml:space="preserve">locali </w:t>
      </w:r>
      <w:r w:rsidRPr="00F04ED9">
        <w:rPr>
          <w:rFonts w:ascii="Georgia" w:hAnsi="Georgia"/>
          <w:sz w:val="20"/>
          <w:szCs w:val="20"/>
        </w:rPr>
        <w:t xml:space="preserve"> e su proposta del Presidente dell’ACI, adotta le direttive generali contenenti gli indirizzi strategici, che definiscono le priorità strategiche e costituiscono il quadro di riferimento generale entro il quale la Federazione collocherà i successivi processi di pianificazione delle attività.</w:t>
      </w:r>
    </w:p>
    <w:p w14:paraId="0E0D7B56" w14:textId="77777777" w:rsidR="00F04ED9" w:rsidRP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t>In tal senso ACI, individuando tra le proprie linee strategiche quella relativa alla continua ottimizzazione del sistema di prevenzione della corruzione, attuato anche attraverso la trasparenza, rende concreto il coordinamento e l’integrazione tra gli ambiti relativi alla performance, alla trasparenza, all’integrità ed all’anticorruzione.</w:t>
      </w:r>
    </w:p>
    <w:p w14:paraId="36414798" w14:textId="77777777" w:rsidR="00F04ED9" w:rsidRP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t xml:space="preserve">Il costante impegno degli “attori “ della trasparenza vede ciascuno, nel ruolo attribuitogli dal Piano, obbligato al rispetto dei criteri, già indicati in premessa, di qualità, con particolare riguardo ai principi di integrità, aggiornamento, completezza tempestività, accessibilità, comprensibilità, conformità ai documenti originali e indicazione della provenienza; tutto quanto premesso, fermo restando che la pubblicazione deve avvenire nel rispetto della normativa sulla tutela dei dati personali. </w:t>
      </w:r>
    </w:p>
    <w:p w14:paraId="01645249" w14:textId="6F0FA493" w:rsidR="00F04ED9" w:rsidRP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t>La Federazione ACI utilizza per la pubblicazione dei dati uno specifico software certificato che garantisce la piena conformità della sezione “Amministrazione trasparente” alle previsioni in materia di pubblicità e la tracciabilità del processo informativo.</w:t>
      </w:r>
    </w:p>
    <w:p w14:paraId="00B5799D" w14:textId="77777777" w:rsidR="00F04ED9" w:rsidRP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t>L’output finale del processo, ossia il layout della Sezione Amministrazione Trasparente ed i relativi dati, contenuti nel sito web, vengono mantenuti e conservati secondo il processo di gestione della configurazione previsto dal sistema di qualità, certificato ai sensi delle norme UNI EN ISO.</w:t>
      </w:r>
    </w:p>
    <w:p w14:paraId="4D072D44" w14:textId="4E028175" w:rsid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lastRenderedPageBreak/>
        <w:t xml:space="preserve">ACI ha prioritariamente provveduto a definire un proprio sistema organizzativo per rispondere in modo strutturato all’adempimento relativo agli obblighi di trasparenza stabilendo con chiarezza i soggetti coinvolti, il ruolo rivestito nel processo, i compiti e le responsabilità in caso di mancato adempimento. </w:t>
      </w:r>
    </w:p>
    <w:p w14:paraId="68B1D157" w14:textId="77777777" w:rsidR="00F04ED9" w:rsidRDefault="00F04ED9" w:rsidP="00F04ED9">
      <w:pPr>
        <w:spacing w:line="360" w:lineRule="auto"/>
        <w:ind w:left="0" w:right="284" w:hanging="2"/>
        <w:jc w:val="both"/>
        <w:rPr>
          <w:rFonts w:ascii="Georgia" w:hAnsi="Georgia"/>
          <w:sz w:val="20"/>
          <w:szCs w:val="20"/>
        </w:rPr>
      </w:pPr>
      <w:bookmarkStart w:id="5" w:name="_Toc66369650"/>
    </w:p>
    <w:p w14:paraId="53565CF0" w14:textId="34BB5D1A" w:rsidR="00F04ED9" w:rsidRPr="00F04ED9" w:rsidRDefault="00F04ED9" w:rsidP="00F04ED9">
      <w:pPr>
        <w:spacing w:line="360" w:lineRule="auto"/>
        <w:ind w:left="0" w:right="284" w:hanging="2"/>
        <w:jc w:val="both"/>
        <w:rPr>
          <w:rFonts w:ascii="Georgia" w:hAnsi="Georgia"/>
          <w:b/>
          <w:bCs/>
          <w:sz w:val="20"/>
          <w:szCs w:val="20"/>
        </w:rPr>
      </w:pPr>
      <w:r w:rsidRPr="00F04ED9">
        <w:rPr>
          <w:rFonts w:ascii="Georgia" w:hAnsi="Georgia"/>
          <w:b/>
          <w:bCs/>
          <w:sz w:val="20"/>
          <w:szCs w:val="20"/>
        </w:rPr>
        <w:t>Diffusione della piattaforma agli Automobile Club Provinciali</w:t>
      </w:r>
      <w:bookmarkEnd w:id="5"/>
      <w:r w:rsidR="007815A9">
        <w:rPr>
          <w:rFonts w:ascii="Georgia" w:hAnsi="Georgia"/>
          <w:b/>
          <w:bCs/>
          <w:sz w:val="20"/>
          <w:szCs w:val="20"/>
        </w:rPr>
        <w:t xml:space="preserve"> o Territoriali </w:t>
      </w:r>
    </w:p>
    <w:p w14:paraId="33383D67" w14:textId="77777777" w:rsidR="00F04ED9" w:rsidRPr="00F04ED9" w:rsidRDefault="00F04ED9" w:rsidP="00F04ED9">
      <w:pPr>
        <w:spacing w:line="360" w:lineRule="auto"/>
        <w:ind w:left="0" w:right="284" w:hanging="2"/>
        <w:jc w:val="both"/>
        <w:rPr>
          <w:rFonts w:ascii="Georgia" w:hAnsi="Georgia"/>
          <w:sz w:val="20"/>
          <w:szCs w:val="20"/>
        </w:rPr>
      </w:pPr>
    </w:p>
    <w:p w14:paraId="0F986692" w14:textId="090FF86C" w:rsidR="00F04ED9" w:rsidRP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t>Perseguendo il principio di economicità e di ottimizzazione dell’assetto organizzativo della Federazione ACI e con lo scopo di assicurare al massimo l’omogeneità nei sistemi adottati da ACI e dagli Automobile Club provinciali</w:t>
      </w:r>
      <w:r w:rsidR="007815A9">
        <w:rPr>
          <w:rFonts w:ascii="Georgia" w:hAnsi="Georgia"/>
          <w:sz w:val="20"/>
          <w:szCs w:val="20"/>
        </w:rPr>
        <w:t xml:space="preserve"> o territoriali</w:t>
      </w:r>
      <w:r w:rsidRPr="00F04ED9">
        <w:rPr>
          <w:rFonts w:ascii="Georgia" w:hAnsi="Georgia"/>
          <w:sz w:val="20"/>
          <w:szCs w:val="20"/>
        </w:rPr>
        <w:t>, ACI ha esteso l’utilizzo della piattaforma adottata alla quasi totalità degli Automobile Club provinciali</w:t>
      </w:r>
      <w:r w:rsidR="007815A9">
        <w:rPr>
          <w:rFonts w:ascii="Georgia" w:hAnsi="Georgia"/>
          <w:sz w:val="20"/>
          <w:szCs w:val="20"/>
        </w:rPr>
        <w:t xml:space="preserve"> o territoriali</w:t>
      </w:r>
      <w:r w:rsidRPr="00F04ED9">
        <w:rPr>
          <w:rFonts w:ascii="Georgia" w:hAnsi="Georgia"/>
          <w:sz w:val="20"/>
          <w:szCs w:val="20"/>
        </w:rPr>
        <w:t>,  provvedendo a trasferire sulla nuova piattaforma i dati presenti nelle sezioni Amministrazione Trasparente dei singoli sodalizi garantendo continuità nell’assolvimento degli obblighi di pubblicazione.</w:t>
      </w:r>
    </w:p>
    <w:p w14:paraId="64A3B3D2" w14:textId="77777777" w:rsidR="00F04ED9" w:rsidRP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t>I risultati ottenuti sono:</w:t>
      </w:r>
    </w:p>
    <w:p w14:paraId="773675BF" w14:textId="77777777" w:rsidR="00F04ED9" w:rsidRPr="00F04ED9" w:rsidRDefault="00F04ED9" w:rsidP="00F04ED9">
      <w:pPr>
        <w:spacing w:line="360" w:lineRule="auto"/>
        <w:ind w:left="0" w:right="284" w:hanging="2"/>
        <w:jc w:val="both"/>
        <w:textDirection w:val="lrTb"/>
        <w:rPr>
          <w:rFonts w:ascii="Georgia" w:hAnsi="Georgia"/>
          <w:sz w:val="20"/>
          <w:szCs w:val="20"/>
        </w:rPr>
      </w:pPr>
      <w:r w:rsidRPr="00F04ED9">
        <w:rPr>
          <w:rFonts w:ascii="Georgia" w:hAnsi="Georgia"/>
          <w:sz w:val="20"/>
          <w:szCs w:val="20"/>
        </w:rPr>
        <w:t xml:space="preserve">garanzia del rispetto delle previsioni dettate dalla norma in materia di pubblicità e trasparenza e conseguente conformità alla predetta disciplina delle sezioni Amministrazione Trasparente dei siti degli AA.CC.; </w:t>
      </w:r>
    </w:p>
    <w:p w14:paraId="7F502741" w14:textId="77777777" w:rsidR="00F04ED9" w:rsidRPr="00F04ED9" w:rsidRDefault="00F04ED9" w:rsidP="00F04ED9">
      <w:pPr>
        <w:spacing w:line="360" w:lineRule="auto"/>
        <w:ind w:left="0" w:right="284" w:hanging="2"/>
        <w:jc w:val="both"/>
        <w:textDirection w:val="lrTb"/>
        <w:rPr>
          <w:rFonts w:ascii="Georgia" w:hAnsi="Georgia"/>
          <w:sz w:val="20"/>
          <w:szCs w:val="20"/>
        </w:rPr>
      </w:pPr>
      <w:r w:rsidRPr="00F04ED9">
        <w:rPr>
          <w:rFonts w:ascii="Georgia" w:hAnsi="Georgia"/>
          <w:sz w:val="20"/>
          <w:szCs w:val="20"/>
        </w:rPr>
        <w:t xml:space="preserve">allineamento delle sezioni Amministrazione Trasparente degli Automobile Club a quella di ACI , agevole navigazione nelle stesse ed una chiara lettura dei dati in esse contenute, anche ai fini dei monitoraggi svolti dall'OIV; </w:t>
      </w:r>
    </w:p>
    <w:p w14:paraId="40FEE705" w14:textId="46298D25" w:rsidR="00F04ED9" w:rsidRPr="00F04ED9" w:rsidRDefault="00F04ED9" w:rsidP="00F04ED9">
      <w:pPr>
        <w:spacing w:line="360" w:lineRule="auto"/>
        <w:ind w:left="0" w:right="284" w:hanging="2"/>
        <w:jc w:val="both"/>
        <w:textDirection w:val="lrTb"/>
        <w:rPr>
          <w:rFonts w:ascii="Georgia" w:hAnsi="Georgia"/>
          <w:sz w:val="20"/>
          <w:szCs w:val="20"/>
        </w:rPr>
      </w:pPr>
      <w:r w:rsidRPr="00F04ED9">
        <w:rPr>
          <w:rFonts w:ascii="Georgia" w:hAnsi="Georgia"/>
          <w:sz w:val="20"/>
          <w:szCs w:val="20"/>
        </w:rPr>
        <w:t xml:space="preserve">semplificazione degli strumenti di pubblicazione dati e omogeneità di applicazione nell'ambito della Federazione; </w:t>
      </w:r>
    </w:p>
    <w:p w14:paraId="0DF16EC8" w14:textId="2CB476B9" w:rsidR="00F04ED9" w:rsidRDefault="00F04ED9" w:rsidP="00F04ED9">
      <w:pPr>
        <w:spacing w:line="360" w:lineRule="auto"/>
        <w:ind w:left="0" w:right="284" w:hanging="2"/>
        <w:jc w:val="both"/>
        <w:textDirection w:val="lrTb"/>
        <w:rPr>
          <w:rFonts w:ascii="Georgia" w:hAnsi="Georgia"/>
          <w:sz w:val="20"/>
          <w:szCs w:val="20"/>
        </w:rPr>
      </w:pPr>
      <w:r w:rsidRPr="00F04ED9">
        <w:rPr>
          <w:rFonts w:ascii="Georgia" w:hAnsi="Georgia"/>
          <w:sz w:val="20"/>
          <w:szCs w:val="20"/>
        </w:rPr>
        <w:t>tracciabilità del processo di pubblicazione in tutti gli Automobile Club provinciali</w:t>
      </w:r>
      <w:r w:rsidR="007815A9">
        <w:rPr>
          <w:rFonts w:ascii="Georgia" w:hAnsi="Georgia"/>
          <w:sz w:val="20"/>
          <w:szCs w:val="20"/>
        </w:rPr>
        <w:t xml:space="preserve"> o territoriali </w:t>
      </w:r>
    </w:p>
    <w:p w14:paraId="5EA0F874" w14:textId="60685507" w:rsidR="00F04ED9" w:rsidRDefault="00F04ED9" w:rsidP="00F04ED9">
      <w:pPr>
        <w:spacing w:line="360" w:lineRule="auto"/>
        <w:ind w:left="0" w:right="284" w:hanging="2"/>
        <w:jc w:val="both"/>
        <w:textDirection w:val="lrTb"/>
        <w:rPr>
          <w:rFonts w:ascii="Georgia" w:hAnsi="Georgia"/>
          <w:sz w:val="20"/>
          <w:szCs w:val="20"/>
        </w:rPr>
      </w:pPr>
    </w:p>
    <w:p w14:paraId="30F6A2C8" w14:textId="77777777" w:rsidR="00F04ED9" w:rsidRPr="00F04ED9" w:rsidRDefault="00F04ED9" w:rsidP="00F04ED9">
      <w:pPr>
        <w:spacing w:line="360" w:lineRule="auto"/>
        <w:ind w:left="0" w:right="284" w:hanging="2"/>
        <w:jc w:val="both"/>
        <w:rPr>
          <w:rFonts w:ascii="Georgia" w:hAnsi="Georgia"/>
          <w:b/>
          <w:bCs/>
          <w:sz w:val="20"/>
          <w:szCs w:val="20"/>
        </w:rPr>
      </w:pPr>
      <w:bookmarkStart w:id="6" w:name="_Toc66369652"/>
      <w:r w:rsidRPr="00F04ED9">
        <w:rPr>
          <w:rFonts w:ascii="Georgia" w:hAnsi="Georgia"/>
          <w:b/>
          <w:bCs/>
          <w:sz w:val="20"/>
          <w:szCs w:val="20"/>
        </w:rPr>
        <w:t>I collegamenti con il Piano della Performance</w:t>
      </w:r>
      <w:bookmarkEnd w:id="6"/>
      <w:r w:rsidRPr="00F04ED9">
        <w:rPr>
          <w:rFonts w:ascii="Georgia" w:hAnsi="Georgia"/>
          <w:b/>
          <w:bCs/>
          <w:sz w:val="20"/>
          <w:szCs w:val="20"/>
        </w:rPr>
        <w:t xml:space="preserve"> </w:t>
      </w:r>
    </w:p>
    <w:p w14:paraId="00CFB112" w14:textId="77777777" w:rsidR="00F04ED9" w:rsidRPr="00F04ED9" w:rsidRDefault="00F04ED9" w:rsidP="00F04ED9">
      <w:pPr>
        <w:spacing w:line="360" w:lineRule="auto"/>
        <w:ind w:left="0" w:right="284" w:hanging="2"/>
        <w:jc w:val="both"/>
        <w:rPr>
          <w:rFonts w:ascii="Georgia" w:hAnsi="Georgia"/>
          <w:sz w:val="20"/>
          <w:szCs w:val="20"/>
        </w:rPr>
      </w:pPr>
    </w:p>
    <w:p w14:paraId="3AC8ADEC" w14:textId="77777777" w:rsidR="00F04ED9" w:rsidRP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t xml:space="preserve">Sotto il profilo metodologico il collegamento con il Piano delle Performance  si concretizza nella comune matrice qualitativa alla quale tutte le attività dell'Ente fanno riferimento in modo implicito od esplicito nella propria realizzazione. </w:t>
      </w:r>
    </w:p>
    <w:p w14:paraId="3FC4FAEC" w14:textId="77777777" w:rsidR="00F04ED9" w:rsidRP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t>Il coordinamento e l’integrazione tra gli ambiti relativi alla Performance e quelli relativi alla Trasparenza si caratterizza in sede di assegnazione degli obiettivi di performance organizzativa.</w:t>
      </w:r>
    </w:p>
    <w:p w14:paraId="02DAF9EB" w14:textId="77777777" w:rsidR="00F04ED9" w:rsidRP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t>Nel dettaglio, infatti, ciascuna scheda di assegnazione obiettivi prevista nel Piano delle Performance della Federazione per il 2021 fissa specifici obiettivi in materia di prevenzione della corruzione.</w:t>
      </w:r>
    </w:p>
    <w:p w14:paraId="25B2591B" w14:textId="77777777" w:rsidR="00F04ED9" w:rsidRPr="00F04ED9" w:rsidRDefault="00F04ED9" w:rsidP="00F04ED9">
      <w:pPr>
        <w:spacing w:line="360" w:lineRule="auto"/>
        <w:ind w:left="0" w:right="284" w:hanging="2"/>
        <w:jc w:val="both"/>
        <w:rPr>
          <w:rFonts w:ascii="Georgia" w:hAnsi="Georgia"/>
          <w:sz w:val="20"/>
          <w:szCs w:val="20"/>
        </w:rPr>
      </w:pPr>
      <w:r w:rsidRPr="00F04ED9">
        <w:rPr>
          <w:rFonts w:ascii="Georgia" w:hAnsi="Georgia"/>
          <w:sz w:val="20"/>
          <w:szCs w:val="20"/>
        </w:rPr>
        <w:lastRenderedPageBreak/>
        <w:t xml:space="preserve">Con ciò si dà evidenza concreta del fatto che le misure contenute nel P.T.P.C.T costituiscono obiettivi, inseriti nel Piano della Performance della Federazione, che ciascuna unità organizzativa dovrà raggiungere per conformare l’attività amministrativa alle esigenze di trasparenza e di “accessibilità totale” ai dati dell’Amministrazione. </w:t>
      </w:r>
    </w:p>
    <w:p w14:paraId="1D92D40C" w14:textId="77777777" w:rsidR="00F04ED9" w:rsidRPr="00F04ED9" w:rsidRDefault="00F04ED9" w:rsidP="00F04ED9">
      <w:pPr>
        <w:spacing w:line="360" w:lineRule="auto"/>
        <w:ind w:left="0" w:right="284" w:hanging="2"/>
        <w:jc w:val="both"/>
        <w:textDirection w:val="lrTb"/>
        <w:rPr>
          <w:rFonts w:ascii="Georgia" w:hAnsi="Georgia"/>
          <w:sz w:val="20"/>
          <w:szCs w:val="20"/>
        </w:rPr>
      </w:pPr>
    </w:p>
    <w:p w14:paraId="512D5658" w14:textId="77777777" w:rsidR="00F04ED9" w:rsidRPr="00F04ED9" w:rsidRDefault="00F04ED9" w:rsidP="00F04ED9">
      <w:pPr>
        <w:spacing w:line="360" w:lineRule="auto"/>
        <w:ind w:left="0" w:right="284" w:hanging="2"/>
        <w:jc w:val="both"/>
        <w:rPr>
          <w:rFonts w:ascii="Georgia" w:hAnsi="Georgia"/>
          <w:sz w:val="20"/>
          <w:szCs w:val="20"/>
        </w:rPr>
      </w:pPr>
    </w:p>
    <w:p w14:paraId="31A1D3E4" w14:textId="77777777" w:rsidR="00DF48D4" w:rsidRPr="00F60631" w:rsidRDefault="00C23377">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Pr>
          <w:rFonts w:ascii="Georgia" w:eastAsia="Georgia" w:hAnsi="Georgia" w:cs="Georgia"/>
          <w:b/>
          <w:color w:val="262626" w:themeColor="text1" w:themeTint="D9"/>
          <w:sz w:val="22"/>
          <w:szCs w:val="22"/>
        </w:rPr>
        <w:t>8.1</w:t>
      </w:r>
      <w:r w:rsidR="006F6ECF" w:rsidRPr="00F60631">
        <w:rPr>
          <w:rFonts w:ascii="Georgia" w:eastAsia="Georgia" w:hAnsi="Georgia" w:cs="Georgia"/>
          <w:b/>
          <w:color w:val="262626" w:themeColor="text1" w:themeTint="D9"/>
          <w:sz w:val="22"/>
          <w:szCs w:val="22"/>
        </w:rPr>
        <w:t xml:space="preserve"> </w:t>
      </w:r>
      <w:r w:rsidR="00996E94">
        <w:rPr>
          <w:rFonts w:ascii="Georgia" w:eastAsia="Georgia" w:hAnsi="Georgia" w:cs="Georgia"/>
          <w:b/>
          <w:color w:val="262626" w:themeColor="text1" w:themeTint="D9"/>
          <w:sz w:val="22"/>
          <w:szCs w:val="22"/>
        </w:rPr>
        <w:t xml:space="preserve">  </w:t>
      </w:r>
      <w:r w:rsidR="006F6ECF" w:rsidRPr="00F60631">
        <w:rPr>
          <w:rFonts w:ascii="Georgia" w:eastAsia="Georgia" w:hAnsi="Georgia" w:cs="Georgia"/>
          <w:b/>
          <w:color w:val="262626" w:themeColor="text1" w:themeTint="D9"/>
          <w:sz w:val="22"/>
          <w:szCs w:val="22"/>
        </w:rPr>
        <w:t xml:space="preserve">Trasparenza e nuova disciplina della tutela dei dati personali (Reg. UE 2016/679) </w:t>
      </w:r>
    </w:p>
    <w:p w14:paraId="284AB11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477877B" w14:textId="77777777" w:rsidR="00DF48D4" w:rsidRPr="00F60631" w:rsidRDefault="006F6ECF" w:rsidP="00C23377">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L’entrata in vigore, il 25 maggio 2018, del Regolamento UE 2016/679 del Parlamento Europeo e, il 19 settembre 2018, del D.lgs 10/2018 n. 101, che ha adeguato il codice in materia di protezione dei dati personali, non ha sostanzialmente modificato il regime normativo per il trattamento di tali dati  poiché resta fermo il principio che esso è consentito solo se ammesso da norma di legge o di regolamento. </w:t>
      </w:r>
    </w:p>
    <w:p w14:paraId="08955D4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527BC8A" w14:textId="57A07E33" w:rsidR="00DF48D4"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Cionondimeno il dibattito sul tema del bilanciamento tra diritto alla riservatezza dei dati personali e quello al libero accesso alle informazioni è quanto mai vivo. Anche la Corte Costituzionale nella citata sentenza n. 20 del 2019 si espressa sul tema del bilanciamento tra diritto alla riservatezza dei dati personali e quello dei cittadini al libero accesso ai dati ed alle informazioni detenuti dalle pubbliche amministrazioni ed ha riconosciuto che entrambi i diritti sono </w:t>
      </w:r>
      <w:r w:rsidRPr="00F60631">
        <w:rPr>
          <w:rFonts w:ascii="Georgia" w:eastAsia="Georgia" w:hAnsi="Georgia" w:cs="Georgia"/>
          <w:i/>
          <w:color w:val="262626" w:themeColor="text1" w:themeTint="D9"/>
        </w:rPr>
        <w:t>«contemporaneamente tutelati sia dalla Costituzione che dal diritto europeo, primario e derivato»</w:t>
      </w:r>
      <w:r w:rsidRPr="00F60631">
        <w:rPr>
          <w:rFonts w:ascii="Georgia" w:eastAsia="Georgia" w:hAnsi="Georgia" w:cs="Georgia"/>
          <w:color w:val="262626" w:themeColor="text1" w:themeTint="D9"/>
        </w:rPr>
        <w:t>31.</w:t>
      </w:r>
    </w:p>
    <w:p w14:paraId="43165AD8" w14:textId="77777777" w:rsidR="00F47198" w:rsidRPr="00F60631" w:rsidRDefault="00F4719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078D4DF"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Se quindi il diritto alla riservatezza dei dati personali attiene alla tutela della vita degli individui, di uguale rilievo sono i principi di pubblicità e trasparenza riferiti anche al buon funzionamento delle pubbliche amministrazioni ed ai dati che esse possiedono e controllano.</w:t>
      </w:r>
    </w:p>
    <w:p w14:paraId="768B4793" w14:textId="4BA7F506" w:rsidR="00DF48D4"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Rifacendosi quindi all’art’ 3 della Costituzione è necessario rispettare i criteri di necessità, proporzionalità, finalità, pertinenza e non eccedenza nell’ostensione dei dati personali pur rispettando gli obblighi di pubblicità previsti dalle norme in materia. </w:t>
      </w:r>
    </w:p>
    <w:p w14:paraId="056FB7E2" w14:textId="77777777" w:rsidR="00F47198" w:rsidRPr="00F60631" w:rsidRDefault="00F47198">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5845C711" w14:textId="32235493" w:rsidR="00DF48D4" w:rsidRPr="00F60631" w:rsidRDefault="00C23377">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Pr>
          <w:rFonts w:ascii="Georgia" w:eastAsia="Georgia" w:hAnsi="Georgia" w:cs="Georgia"/>
          <w:color w:val="262626" w:themeColor="text1" w:themeTint="D9"/>
        </w:rPr>
        <w:t>L’AC</w:t>
      </w:r>
      <w:r w:rsidR="007024DD">
        <w:rPr>
          <w:rFonts w:ascii="Georgia" w:eastAsia="Georgia" w:hAnsi="Georgia" w:cs="Georgia"/>
          <w:color w:val="262626" w:themeColor="text1" w:themeTint="D9"/>
        </w:rPr>
        <w:t xml:space="preserve"> </w:t>
      </w:r>
      <w:r w:rsidR="007815A9">
        <w:rPr>
          <w:rFonts w:ascii="Georgia" w:eastAsia="Georgia" w:hAnsi="Georgia" w:cs="Georgia"/>
          <w:color w:val="262626" w:themeColor="text1" w:themeTint="D9"/>
        </w:rPr>
        <w:t xml:space="preserve">Acireale </w:t>
      </w:r>
      <w:r w:rsidR="006F6ECF" w:rsidRPr="00F60631">
        <w:rPr>
          <w:rFonts w:ascii="Georgia" w:eastAsia="Georgia" w:hAnsi="Georgia" w:cs="Georgia"/>
          <w:color w:val="262626" w:themeColor="text1" w:themeTint="D9"/>
        </w:rPr>
        <w:t>, da sempre attento alle norme in materia di protezione dei dati personali, provvede esclusivamente all</w:t>
      </w:r>
      <w:r w:rsidR="00B11F75">
        <w:rPr>
          <w:rFonts w:ascii="Georgia" w:eastAsia="Georgia" w:hAnsi="Georgia" w:cs="Georgia"/>
          <w:color w:val="262626" w:themeColor="text1" w:themeTint="D9"/>
        </w:rPr>
        <w:t xml:space="preserve">e </w:t>
      </w:r>
      <w:r w:rsidR="006F6ECF" w:rsidRPr="00F60631">
        <w:rPr>
          <w:rFonts w:ascii="Georgia" w:eastAsia="Georgia" w:hAnsi="Georgia" w:cs="Georgia"/>
          <w:color w:val="262626" w:themeColor="text1" w:themeTint="D9"/>
        </w:rPr>
        <w:t xml:space="preserve">pubblicazioni di dati e/o documenti di cui sia prevista la pubblicazione dalle norme in materia di trasparenza.  Ha sempre avuto ed avrà cura, conformando la propria azione anche alle nuove disposizioni in materia, di rispettare tutti i principi applicabili al trattamento dei dati personali </w:t>
      </w:r>
      <w:r w:rsidR="006F6ECF" w:rsidRPr="00F60631">
        <w:rPr>
          <w:rFonts w:ascii="Georgia" w:eastAsia="Georgia" w:hAnsi="Georgia" w:cs="Georgia"/>
          <w:color w:val="262626" w:themeColor="text1" w:themeTint="D9"/>
        </w:rPr>
        <w:lastRenderedPageBreak/>
        <w:t xml:space="preserve">contenuti nell’art. 5 del Regolamento UE 2016/679 ponendo particolare riguardo ai principi di adeguatezza, pertinenza e non eccedenza applicando la “minimizzazione dei dati”. </w:t>
      </w:r>
    </w:p>
    <w:p w14:paraId="07F2A9FA"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Ciascun soggetto titolare dei dati oggetto di pubblicazione, consapevole altresì del ruolo di titolare del trattamento, assicura la completezza, l’esattezza, l’aggiornamento e l’adeguatezza delle informazioni pubblicate.</w:t>
      </w:r>
    </w:p>
    <w:p w14:paraId="036F8449"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68329B4A" w14:textId="77777777" w:rsidR="00DF48D4" w:rsidRPr="00F60631" w:rsidRDefault="00D6793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Pr>
          <w:rFonts w:ascii="Georgia" w:eastAsia="Georgia" w:hAnsi="Georgia" w:cs="Georgia"/>
          <w:b/>
          <w:color w:val="262626" w:themeColor="text1" w:themeTint="D9"/>
          <w:sz w:val="22"/>
          <w:szCs w:val="22"/>
        </w:rPr>
        <w:t>8.2</w:t>
      </w:r>
      <w:r w:rsidR="006F6ECF" w:rsidRPr="00F60631">
        <w:rPr>
          <w:rFonts w:ascii="Georgia" w:eastAsia="Georgia" w:hAnsi="Georgia" w:cs="Georgia"/>
          <w:b/>
          <w:color w:val="262626" w:themeColor="text1" w:themeTint="D9"/>
          <w:sz w:val="22"/>
          <w:szCs w:val="22"/>
        </w:rPr>
        <w:t xml:space="preserve"> </w:t>
      </w:r>
      <w:r w:rsidR="00996E94">
        <w:rPr>
          <w:rFonts w:ascii="Georgia" w:eastAsia="Georgia" w:hAnsi="Georgia" w:cs="Georgia"/>
          <w:b/>
          <w:color w:val="262626" w:themeColor="text1" w:themeTint="D9"/>
          <w:sz w:val="22"/>
          <w:szCs w:val="22"/>
        </w:rPr>
        <w:t xml:space="preserve">  </w:t>
      </w:r>
      <w:r w:rsidR="006F6ECF" w:rsidRPr="00F60631">
        <w:rPr>
          <w:rFonts w:ascii="Georgia" w:eastAsia="Georgia" w:hAnsi="Georgia" w:cs="Georgia"/>
          <w:b/>
          <w:color w:val="262626" w:themeColor="text1" w:themeTint="D9"/>
          <w:sz w:val="22"/>
          <w:szCs w:val="22"/>
        </w:rPr>
        <w:t>Coinvolgimento degli stakeholder</w:t>
      </w:r>
    </w:p>
    <w:p w14:paraId="787C5D9D"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1982CFD7" w14:textId="1573E0AD" w:rsidR="003A1C46" w:rsidRDefault="003A1C46" w:rsidP="003A1C46">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3A1C46">
        <w:rPr>
          <w:rFonts w:ascii="Georgia" w:eastAsia="Georgia" w:hAnsi="Georgia" w:cs="Georgia"/>
          <w:color w:val="262626" w:themeColor="text1" w:themeTint="D9"/>
        </w:rPr>
        <w:t xml:space="preserve">Il processo, da tempo avviato ed ormai consolidato, prende le mosse dall’individuazione di dettaglio degli stakeholder (portatori di interessi) afferenti le diverse attività svolte dall’Ente. </w:t>
      </w:r>
    </w:p>
    <w:p w14:paraId="197F09B1" w14:textId="77777777" w:rsidR="003A1C46" w:rsidRPr="003A1C46" w:rsidRDefault="003A1C46" w:rsidP="003A1C46">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p>
    <w:p w14:paraId="2141433F" w14:textId="5317C960" w:rsidR="003A1C46" w:rsidRDefault="003A1C46" w:rsidP="003A1C46">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3A1C46">
        <w:rPr>
          <w:rFonts w:ascii="Georgia" w:eastAsia="Georgia" w:hAnsi="Georgia" w:cs="Georgia"/>
          <w:color w:val="262626" w:themeColor="text1" w:themeTint="D9"/>
        </w:rPr>
        <w:t>Gli stakeholder vengono  coinvolti ed invitati a fornire il proprio contributo rispetto all’adozione del P.T.P.C.T.</w:t>
      </w:r>
    </w:p>
    <w:p w14:paraId="52953E91" w14:textId="77777777" w:rsidR="003A1C46" w:rsidRPr="003A1C46" w:rsidRDefault="003A1C46" w:rsidP="003A1C46">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p>
    <w:p w14:paraId="5FBD89BF" w14:textId="428E2096" w:rsidR="003A1C46" w:rsidRDefault="003A1C46" w:rsidP="003A1C46">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3A1C46">
        <w:rPr>
          <w:rFonts w:ascii="Georgia" w:eastAsia="Georgia" w:hAnsi="Georgia" w:cs="Georgia"/>
          <w:color w:val="262626" w:themeColor="text1" w:themeTint="D9"/>
        </w:rPr>
        <w:t xml:space="preserve">Tale coinvolgimento viene effettuato, prioritariamente, nel corso della Giornata della Trasparenza durante la quale vengono rendicontati i risultati raggiunti e raccolte eventuali indicazioni di carattere programmatico. </w:t>
      </w:r>
    </w:p>
    <w:p w14:paraId="6184E126" w14:textId="77777777" w:rsidR="003A1C46" w:rsidRPr="003A1C46" w:rsidRDefault="003A1C46" w:rsidP="003A1C46">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p>
    <w:p w14:paraId="055A57A1" w14:textId="77777777" w:rsidR="003A1C46" w:rsidRPr="003A1C46" w:rsidRDefault="003A1C46" w:rsidP="003A1C46">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3A1C46">
        <w:rPr>
          <w:rFonts w:ascii="Georgia" w:eastAsia="Georgia" w:hAnsi="Georgia" w:cs="Georgia"/>
          <w:color w:val="262626" w:themeColor="text1" w:themeTint="D9"/>
        </w:rPr>
        <w:t xml:space="preserve">Gli stakeholder inoltre intervengono sempre più attraverso canali telematici, eventi di tipo istituzionale specificamente destinati al confronto con l’Ente, nonché in occasione di incontri squisitamente “tecnici” mirati all’approfondimento di specifiche tematiche gestite dalle strutture competenti per materia. </w:t>
      </w:r>
    </w:p>
    <w:p w14:paraId="2FB0C33C" w14:textId="77777777" w:rsidR="003A1C46" w:rsidRDefault="003A1C46">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9FDD9DA" w14:textId="3D9C409A"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Con riferimento ad obiettivi strettamente operativi, che vedono il coinvolgimento diretto degli stakeholder e i loro specifici bisogni, le Strutture dell’Ente collaborano con le numerose associazioni di categoria per garantire la massima attenzione rispetto alle esigenze rappresentate. </w:t>
      </w:r>
    </w:p>
    <w:p w14:paraId="4A9B6725"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0C22D943" w14:textId="77777777" w:rsidR="00DF48D4" w:rsidRDefault="006F6ECF" w:rsidP="00B11F75">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Quanto precede nella ferma convinzione che l’affermazione della legalità costituisce principio di vita prima di tutto al di fuori del contesto professionale; è infatti inimmaginabile ipotizzare che si possa divenire cultori della legalità in maniera settoriale. I principi etici che sono presupposto di un agire improntato alla legalità devono costituire principi ispiratori dell’agire quotidiano di ciascuno di noi</w:t>
      </w:r>
      <w:r w:rsidR="00B11F75">
        <w:rPr>
          <w:rFonts w:ascii="Georgia" w:eastAsia="Georgia" w:hAnsi="Georgia" w:cs="Georgia"/>
          <w:color w:val="262626" w:themeColor="text1" w:themeTint="D9"/>
        </w:rPr>
        <w:t>.</w:t>
      </w:r>
    </w:p>
    <w:p w14:paraId="2FF5A89F" w14:textId="77777777" w:rsidR="00B11F75" w:rsidRPr="00F60631" w:rsidRDefault="00B11F75" w:rsidP="00B11F75">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E52A7F6" w14:textId="76AA154B"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Ulteriore coinvolgimento dei portatori di interessi esterni all’Ente avviene attraverso la pubblicazione in consultazione sul sito </w:t>
      </w:r>
      <w:r w:rsidR="00C049C4">
        <w:rPr>
          <w:rFonts w:ascii="Georgia" w:eastAsia="Georgia" w:hAnsi="Georgia" w:cs="Georgia"/>
          <w:color w:val="262626" w:themeColor="text1" w:themeTint="D9"/>
        </w:rPr>
        <w:t xml:space="preserve">istituzionale </w:t>
      </w:r>
      <w:r w:rsidRPr="00F60631">
        <w:rPr>
          <w:rFonts w:ascii="Georgia" w:eastAsia="Georgia" w:hAnsi="Georgia" w:cs="Georgia"/>
          <w:color w:val="262626" w:themeColor="text1" w:themeTint="D9"/>
        </w:rPr>
        <w:t xml:space="preserve">del P.T.P.C.T prima della sua formale approvazione in modo da consentire all’Ente di poter </w:t>
      </w:r>
      <w:r w:rsidRPr="00F60631">
        <w:rPr>
          <w:rFonts w:ascii="Georgia" w:eastAsia="Georgia" w:hAnsi="Georgia" w:cs="Georgia"/>
          <w:color w:val="262626" w:themeColor="text1" w:themeTint="D9"/>
        </w:rPr>
        <w:lastRenderedPageBreak/>
        <w:t xml:space="preserve">valutare ed eventualmente recepire le osservazioni che dovessero essere formulate dai cittadini. </w:t>
      </w:r>
    </w:p>
    <w:p w14:paraId="2B04FAE6" w14:textId="77777777" w:rsidR="00634FBC" w:rsidRPr="00634FBC" w:rsidRDefault="00634FBC" w:rsidP="00634FBC">
      <w:pPr>
        <w:pStyle w:val="Titolo4"/>
        <w:numPr>
          <w:ilvl w:val="0"/>
          <w:numId w:val="0"/>
        </w:numPr>
        <w:ind w:left="567"/>
        <w:rPr>
          <w:rFonts w:ascii="Georgia" w:eastAsia="Georgia" w:hAnsi="Georgia" w:cs="Georgia"/>
          <w:color w:val="262626" w:themeColor="text1" w:themeTint="D9"/>
          <w:position w:val="0"/>
          <w:sz w:val="20"/>
          <w:szCs w:val="20"/>
          <w:lang w:eastAsia="it-IT"/>
        </w:rPr>
      </w:pPr>
      <w:r w:rsidRPr="00634FBC">
        <w:rPr>
          <w:rFonts w:ascii="Georgia" w:eastAsia="Georgia" w:hAnsi="Georgia" w:cs="Georgia"/>
          <w:color w:val="262626" w:themeColor="text1" w:themeTint="D9"/>
          <w:position w:val="0"/>
          <w:sz w:val="20"/>
          <w:szCs w:val="20"/>
          <w:lang w:eastAsia="it-IT"/>
        </w:rPr>
        <w:t xml:space="preserve">Altri canali di comunicazione </w:t>
      </w:r>
    </w:p>
    <w:p w14:paraId="791A2171" w14:textId="77777777" w:rsidR="00634FBC" w:rsidRPr="00634FBC" w:rsidRDefault="00634FBC" w:rsidP="00634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p>
    <w:p w14:paraId="7A81EEB9" w14:textId="20F6136B" w:rsidR="00634FBC" w:rsidRPr="00634FBC" w:rsidRDefault="00634FBC" w:rsidP="00634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634FBC">
        <w:rPr>
          <w:rFonts w:ascii="Georgia" w:eastAsia="Georgia" w:hAnsi="Georgia" w:cs="Georgia"/>
          <w:color w:val="262626" w:themeColor="text1" w:themeTint="D9"/>
          <w:position w:val="0"/>
          <w:sz w:val="20"/>
          <w:szCs w:val="20"/>
          <w:lang w:eastAsia="it-IT"/>
        </w:rPr>
        <w:t xml:space="preserve">L’Ente è presente sul web anche con una pagina Facebook attraverso cui raggiungere ulteriori tipologie di stakeholder, incrementare ulteriormente il dialogo e raccogliere i molteplici bisogni e punti di vista in tempo reale. </w:t>
      </w:r>
    </w:p>
    <w:p w14:paraId="44027E28"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EAE8CB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795812B4" w14:textId="77777777" w:rsidR="00DF48D4" w:rsidRPr="00F60631" w:rsidRDefault="00D6793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Pr>
          <w:rFonts w:ascii="Georgia" w:eastAsia="Georgia" w:hAnsi="Georgia" w:cs="Georgia"/>
          <w:b/>
          <w:color w:val="262626" w:themeColor="text1" w:themeTint="D9"/>
          <w:sz w:val="22"/>
          <w:szCs w:val="22"/>
        </w:rPr>
        <w:t>8.3</w:t>
      </w:r>
      <w:r w:rsidR="006F6ECF" w:rsidRPr="00F60631">
        <w:rPr>
          <w:rFonts w:ascii="Georgia" w:eastAsia="Georgia" w:hAnsi="Georgia" w:cs="Georgia"/>
          <w:b/>
          <w:color w:val="262626" w:themeColor="text1" w:themeTint="D9"/>
          <w:sz w:val="22"/>
          <w:szCs w:val="22"/>
        </w:rPr>
        <w:t xml:space="preserve"> </w:t>
      </w:r>
      <w:r w:rsidR="00996E94">
        <w:rPr>
          <w:rFonts w:ascii="Georgia" w:eastAsia="Georgia" w:hAnsi="Georgia" w:cs="Georgia"/>
          <w:b/>
          <w:color w:val="262626" w:themeColor="text1" w:themeTint="D9"/>
          <w:sz w:val="22"/>
          <w:szCs w:val="22"/>
        </w:rPr>
        <w:t xml:space="preserve">  </w:t>
      </w:r>
      <w:r w:rsidR="006F6ECF" w:rsidRPr="00F60631">
        <w:rPr>
          <w:rFonts w:ascii="Georgia" w:eastAsia="Georgia" w:hAnsi="Georgia" w:cs="Georgia"/>
          <w:b/>
          <w:color w:val="262626" w:themeColor="text1" w:themeTint="D9"/>
          <w:sz w:val="22"/>
          <w:szCs w:val="22"/>
        </w:rPr>
        <w:t xml:space="preserve">Giornata della Trasparenza </w:t>
      </w:r>
    </w:p>
    <w:p w14:paraId="42D26A4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5E17F9FC" w14:textId="75F4D011" w:rsidR="00634FBC" w:rsidRPr="00634FBC" w:rsidRDefault="00634FBC" w:rsidP="00634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634FBC">
        <w:rPr>
          <w:rFonts w:ascii="Georgia" w:eastAsia="Georgia" w:hAnsi="Georgia" w:cs="Georgia"/>
          <w:color w:val="262626" w:themeColor="text1" w:themeTint="D9"/>
          <w:position w:val="0"/>
          <w:sz w:val="20"/>
          <w:szCs w:val="20"/>
          <w:lang w:eastAsia="it-IT"/>
        </w:rPr>
        <w:t xml:space="preserve">Il 17 dicembre 2020,  </w:t>
      </w:r>
      <w:r>
        <w:rPr>
          <w:rFonts w:ascii="Georgia" w:eastAsia="Georgia" w:hAnsi="Georgia" w:cs="Georgia"/>
          <w:color w:val="262626" w:themeColor="text1" w:themeTint="D9"/>
          <w:position w:val="0"/>
          <w:sz w:val="20"/>
          <w:szCs w:val="20"/>
          <w:lang w:eastAsia="it-IT"/>
        </w:rPr>
        <w:t>secondo le modalità  previste da</w:t>
      </w:r>
      <w:r w:rsidRPr="00634FBC">
        <w:rPr>
          <w:rFonts w:ascii="Georgia" w:eastAsia="Georgia" w:hAnsi="Georgia" w:cs="Georgia"/>
          <w:color w:val="262626" w:themeColor="text1" w:themeTint="D9"/>
          <w:position w:val="0"/>
          <w:sz w:val="20"/>
          <w:szCs w:val="20"/>
          <w:lang w:eastAsia="it-IT"/>
        </w:rPr>
        <w:t>lla pandemia COVID19 in corso,  l’Ente ha</w:t>
      </w:r>
      <w:r>
        <w:rPr>
          <w:rFonts w:ascii="Georgia" w:eastAsia="Georgia" w:hAnsi="Georgia" w:cs="Georgia"/>
          <w:color w:val="262626" w:themeColor="text1" w:themeTint="D9"/>
          <w:position w:val="0"/>
          <w:sz w:val="20"/>
          <w:szCs w:val="20"/>
          <w:lang w:eastAsia="it-IT"/>
        </w:rPr>
        <w:t xml:space="preserve"> partecipato alla </w:t>
      </w:r>
      <w:r w:rsidRPr="00634FBC">
        <w:rPr>
          <w:rFonts w:ascii="Georgia" w:eastAsia="Georgia" w:hAnsi="Georgia" w:cs="Georgia"/>
          <w:color w:val="262626" w:themeColor="text1" w:themeTint="D9"/>
          <w:position w:val="0"/>
          <w:sz w:val="20"/>
          <w:szCs w:val="20"/>
          <w:lang w:eastAsia="it-IT"/>
        </w:rPr>
        <w:t>12^ Giornata della Trasparenza della Federazione,</w:t>
      </w:r>
      <w:r>
        <w:rPr>
          <w:rFonts w:ascii="Georgia" w:eastAsia="Georgia" w:hAnsi="Georgia" w:cs="Georgia"/>
          <w:color w:val="262626" w:themeColor="text1" w:themeTint="D9"/>
          <w:position w:val="0"/>
          <w:sz w:val="20"/>
          <w:szCs w:val="20"/>
          <w:lang w:eastAsia="it-IT"/>
        </w:rPr>
        <w:t xml:space="preserve"> organizzata dall’ACI,</w:t>
      </w:r>
      <w:r w:rsidRPr="00634FBC">
        <w:rPr>
          <w:rFonts w:ascii="Georgia" w:eastAsia="Georgia" w:hAnsi="Georgia" w:cs="Georgia"/>
          <w:color w:val="262626" w:themeColor="text1" w:themeTint="D9"/>
          <w:position w:val="0"/>
          <w:sz w:val="20"/>
          <w:szCs w:val="20"/>
          <w:lang w:eastAsia="it-IT"/>
        </w:rPr>
        <w:t xml:space="preserve"> i cui atti sono a disposizione sul Sito istituzionale alla pagina: </w:t>
      </w:r>
    </w:p>
    <w:p w14:paraId="58DE2C16" w14:textId="4F2C1DC9" w:rsidR="00634FBC" w:rsidRDefault="00DC505D" w:rsidP="00634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hyperlink r:id="rId12" w:history="1">
        <w:r w:rsidR="00634FBC" w:rsidRPr="007F00A5">
          <w:rPr>
            <w:rStyle w:val="Collegamentoipertestuale"/>
            <w:rFonts w:eastAsia="Georgia"/>
            <w:position w:val="0"/>
            <w:sz w:val="20"/>
            <w:szCs w:val="20"/>
            <w:lang w:eastAsia="it-IT"/>
          </w:rPr>
          <w:t>http://www.aci.it/laci/la-federazione/amministrazione-trasparente/pagina43_piano-triennale-per-la-prevenzione-della-corruzione-e-della-trasparenza.html</w:t>
        </w:r>
      </w:hyperlink>
    </w:p>
    <w:p w14:paraId="4A533B58" w14:textId="77777777" w:rsidR="00634FBC" w:rsidRPr="00634FBC" w:rsidRDefault="00634FBC" w:rsidP="00634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p>
    <w:p w14:paraId="5E4E2547" w14:textId="314809F6" w:rsidR="00634FBC" w:rsidRDefault="00634FBC" w:rsidP="00634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634FBC">
        <w:rPr>
          <w:rFonts w:ascii="Georgia" w:eastAsia="Georgia" w:hAnsi="Georgia" w:cs="Georgia"/>
          <w:color w:val="262626" w:themeColor="text1" w:themeTint="D9"/>
          <w:position w:val="0"/>
          <w:sz w:val="20"/>
          <w:szCs w:val="20"/>
          <w:lang w:eastAsia="it-IT"/>
        </w:rPr>
        <w:t xml:space="preserve">La Giornata della Trasparenza 2020 ha acceso  i riflettori su alcuni aspetti legati allo smart working, che rappresentano il vero cambio culturale. Un cambio culturale che l’emergenza Covid ha reso urgente e imprescindibile anche in ACI. </w:t>
      </w:r>
    </w:p>
    <w:p w14:paraId="33B2FAA2" w14:textId="77777777" w:rsidR="00634FBC" w:rsidRPr="00634FBC" w:rsidRDefault="00634FBC" w:rsidP="00634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p>
    <w:p w14:paraId="47B96515" w14:textId="4421FC61" w:rsidR="00634FBC" w:rsidRDefault="00634FBC" w:rsidP="00634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634FBC">
        <w:rPr>
          <w:rFonts w:ascii="Georgia" w:eastAsia="Georgia" w:hAnsi="Georgia" w:cs="Georgia"/>
          <w:color w:val="262626" w:themeColor="text1" w:themeTint="D9"/>
          <w:position w:val="0"/>
          <w:sz w:val="20"/>
          <w:szCs w:val="20"/>
          <w:lang w:eastAsia="it-IT"/>
        </w:rPr>
        <w:t>Destinatari della Giornata sono stati, ancora una volta, i numerosi stakeholder che hanno avuto a loro disposizione un canale privilegiato per dialogare con l’Ente ed esprimere i propri bisogni e le proprie proposte sugli argomenti trattati e sulla complessa e variegata attività presidiata dalla Federazione ACI.</w:t>
      </w:r>
    </w:p>
    <w:p w14:paraId="66DBDE37" w14:textId="77777777" w:rsidR="00634FBC" w:rsidRPr="00634FBC" w:rsidRDefault="00634FBC" w:rsidP="00634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p>
    <w:p w14:paraId="2E67B62A" w14:textId="761DF76D" w:rsidR="00634FBC" w:rsidRDefault="00634FBC" w:rsidP="00634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634FBC">
        <w:rPr>
          <w:rFonts w:ascii="Georgia" w:eastAsia="Georgia" w:hAnsi="Georgia" w:cs="Georgia"/>
          <w:color w:val="262626" w:themeColor="text1" w:themeTint="D9"/>
          <w:position w:val="0"/>
          <w:sz w:val="20"/>
          <w:szCs w:val="20"/>
          <w:lang w:eastAsia="it-IT"/>
        </w:rPr>
        <w:t>La Giornata si è svolta anche quest’anno in modalità digitale ed interattiva. Tutti gli interessati hanno avuto la possibilità di collegarsi al sito istituzionale www.aci.it, visualizzare on line gli interventi, commentarli e condividerli. Una scelta che rende ancora più diretto il momento istituzionale in cui la Federazione ACI incontra, dialoga ed ascolta i propri portatori di interesse ed i cittadini tutti.</w:t>
      </w:r>
    </w:p>
    <w:p w14:paraId="71CD03CF" w14:textId="77777777" w:rsidR="00C86FBC" w:rsidRDefault="00C86FBC" w:rsidP="00C86FBC">
      <w:pPr>
        <w:shd w:val="clear" w:color="auto" w:fill="FFFFFF"/>
        <w:spacing w:line="360" w:lineRule="auto"/>
        <w:ind w:left="0" w:right="284" w:hanging="2"/>
        <w:jc w:val="both"/>
        <w:rPr>
          <w:rFonts w:ascii="Georgia" w:eastAsia="Georgia" w:hAnsi="Georgia" w:cs="Georgia"/>
          <w:b/>
          <w:bCs/>
          <w:color w:val="262626" w:themeColor="text1" w:themeTint="D9"/>
          <w:position w:val="0"/>
          <w:sz w:val="20"/>
          <w:szCs w:val="20"/>
          <w:lang w:eastAsia="it-IT"/>
        </w:rPr>
      </w:pPr>
      <w:bookmarkStart w:id="7" w:name="_Toc66369656"/>
    </w:p>
    <w:p w14:paraId="176BC45C" w14:textId="7F0B5BC8" w:rsidR="00C86FBC" w:rsidRPr="00C86FBC" w:rsidRDefault="00C86FBC" w:rsidP="00C86FBC">
      <w:pPr>
        <w:shd w:val="clear" w:color="auto" w:fill="FFFFFF"/>
        <w:spacing w:line="360" w:lineRule="auto"/>
        <w:ind w:left="0" w:right="284" w:hanging="2"/>
        <w:jc w:val="both"/>
        <w:rPr>
          <w:rFonts w:ascii="Georgia" w:eastAsia="Georgia" w:hAnsi="Georgia" w:cs="Georgia"/>
          <w:b/>
          <w:bCs/>
          <w:color w:val="262626" w:themeColor="text1" w:themeTint="D9"/>
          <w:position w:val="0"/>
          <w:sz w:val="20"/>
          <w:szCs w:val="20"/>
          <w:lang w:eastAsia="it-IT"/>
        </w:rPr>
      </w:pPr>
      <w:r w:rsidRPr="00C86FBC">
        <w:rPr>
          <w:rFonts w:ascii="Georgia" w:eastAsia="Georgia" w:hAnsi="Georgia" w:cs="Georgia"/>
          <w:b/>
          <w:bCs/>
          <w:color w:val="262626" w:themeColor="text1" w:themeTint="D9"/>
          <w:position w:val="0"/>
          <w:sz w:val="20"/>
          <w:szCs w:val="20"/>
          <w:lang w:eastAsia="it-IT"/>
        </w:rPr>
        <w:t>Misure di monitoraggio e di vigilanza</w:t>
      </w:r>
      <w:bookmarkEnd w:id="7"/>
      <w:r w:rsidRPr="00C86FBC">
        <w:rPr>
          <w:rFonts w:ascii="Georgia" w:eastAsia="Georgia" w:hAnsi="Georgia" w:cs="Georgia"/>
          <w:b/>
          <w:bCs/>
          <w:color w:val="262626" w:themeColor="text1" w:themeTint="D9"/>
          <w:position w:val="0"/>
          <w:sz w:val="20"/>
          <w:szCs w:val="20"/>
          <w:lang w:eastAsia="it-IT"/>
        </w:rPr>
        <w:t xml:space="preserve"> </w:t>
      </w:r>
    </w:p>
    <w:p w14:paraId="1C58BDB6" w14:textId="77777777" w:rsidR="00C86FBC" w:rsidRPr="00C86FBC" w:rsidRDefault="00C86FBC"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p>
    <w:p w14:paraId="1C06897A" w14:textId="77777777" w:rsidR="00C86FBC" w:rsidRDefault="00C86FBC"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C86FBC">
        <w:rPr>
          <w:rFonts w:ascii="Georgia" w:eastAsia="Georgia" w:hAnsi="Georgia" w:cs="Georgia"/>
          <w:color w:val="262626" w:themeColor="text1" w:themeTint="D9"/>
          <w:position w:val="0"/>
          <w:sz w:val="20"/>
          <w:szCs w:val="20"/>
          <w:lang w:eastAsia="it-IT"/>
        </w:rPr>
        <w:t>Il R.P.C.T. effettua l’attività di monitoraggio e vigilanza sugli obblighi di trasparenza</w:t>
      </w:r>
      <w:r>
        <w:rPr>
          <w:rFonts w:ascii="Georgia" w:eastAsia="Georgia" w:hAnsi="Georgia" w:cs="Georgia"/>
          <w:color w:val="262626" w:themeColor="text1" w:themeTint="D9"/>
          <w:position w:val="0"/>
          <w:sz w:val="20"/>
          <w:szCs w:val="20"/>
          <w:lang w:eastAsia="it-IT"/>
        </w:rPr>
        <w:t>.</w:t>
      </w:r>
    </w:p>
    <w:p w14:paraId="34B3FAC4" w14:textId="41D4D64D" w:rsidR="00C86FBC" w:rsidRPr="00C86FBC" w:rsidRDefault="00C86FBC"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p>
    <w:p w14:paraId="77A7F2C3" w14:textId="77777777" w:rsidR="00C86FBC" w:rsidRPr="00C86FBC" w:rsidRDefault="00C86FBC"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C86FBC">
        <w:rPr>
          <w:rFonts w:ascii="Georgia" w:eastAsia="Georgia" w:hAnsi="Georgia" w:cs="Georgia"/>
          <w:color w:val="262626" w:themeColor="text1" w:themeTint="D9"/>
          <w:position w:val="0"/>
          <w:sz w:val="20"/>
          <w:szCs w:val="20"/>
          <w:lang w:eastAsia="it-IT"/>
        </w:rPr>
        <w:t xml:space="preserve">Forme alternative ed eventuali di controllo sono le segnalazioni provenienti dagli utenti anche mediante la casella di posta specificamente predisposta per l’accesso civico. </w:t>
      </w:r>
    </w:p>
    <w:p w14:paraId="3F68011F" w14:textId="77777777" w:rsidR="00C86FBC" w:rsidRPr="00C86FBC" w:rsidRDefault="00C86FBC"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C86FBC">
        <w:rPr>
          <w:rFonts w:ascii="Georgia" w:eastAsia="Georgia" w:hAnsi="Georgia" w:cs="Georgia"/>
          <w:color w:val="262626" w:themeColor="text1" w:themeTint="D9"/>
          <w:position w:val="0"/>
          <w:sz w:val="20"/>
          <w:szCs w:val="20"/>
          <w:lang w:eastAsia="it-IT"/>
        </w:rPr>
        <w:lastRenderedPageBreak/>
        <w:t xml:space="preserve">Giova ricordare che A.N.A.C. ha un rapporto privilegiato con il R.P.C.T che ha il compito di verificare sia l’efficacia delle misure di prevenzione della corruzione sia il corretto adempimento degli obblighi di pubblicazione dettati dal D.lgs.33/2012.  </w:t>
      </w:r>
    </w:p>
    <w:p w14:paraId="13FFD24A" w14:textId="77777777" w:rsidR="00C86FBC" w:rsidRPr="00C86FBC" w:rsidRDefault="00C86FBC"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p>
    <w:p w14:paraId="5833140F" w14:textId="77777777" w:rsidR="00C86FBC" w:rsidRPr="00C86FBC" w:rsidRDefault="00C86FBC" w:rsidP="00C86FBC">
      <w:pPr>
        <w:shd w:val="clear" w:color="auto" w:fill="FFFFFF"/>
        <w:spacing w:line="360" w:lineRule="auto"/>
        <w:ind w:left="0" w:right="284" w:hanging="2"/>
        <w:jc w:val="both"/>
        <w:rPr>
          <w:rFonts w:ascii="Georgia" w:eastAsia="Georgia" w:hAnsi="Georgia" w:cs="Georgia"/>
          <w:b/>
          <w:bCs/>
          <w:color w:val="262626" w:themeColor="text1" w:themeTint="D9"/>
          <w:position w:val="0"/>
          <w:sz w:val="20"/>
          <w:szCs w:val="20"/>
          <w:lang w:eastAsia="it-IT"/>
        </w:rPr>
      </w:pPr>
      <w:bookmarkStart w:id="8" w:name="_Toc66369657"/>
      <w:r w:rsidRPr="00C86FBC">
        <w:rPr>
          <w:rFonts w:ascii="Georgia" w:eastAsia="Georgia" w:hAnsi="Georgia" w:cs="Georgia"/>
          <w:b/>
          <w:bCs/>
          <w:color w:val="262626" w:themeColor="text1" w:themeTint="D9"/>
          <w:position w:val="0"/>
          <w:sz w:val="20"/>
          <w:szCs w:val="20"/>
          <w:lang w:eastAsia="it-IT"/>
        </w:rPr>
        <w:t>Monitoraggio OIV</w:t>
      </w:r>
      <w:bookmarkEnd w:id="8"/>
      <w:r w:rsidRPr="00C86FBC">
        <w:rPr>
          <w:rFonts w:ascii="Georgia" w:eastAsia="Georgia" w:hAnsi="Georgia" w:cs="Georgia"/>
          <w:b/>
          <w:bCs/>
          <w:color w:val="262626" w:themeColor="text1" w:themeTint="D9"/>
          <w:position w:val="0"/>
          <w:sz w:val="20"/>
          <w:szCs w:val="20"/>
          <w:lang w:eastAsia="it-IT"/>
        </w:rPr>
        <w:t xml:space="preserve"> </w:t>
      </w:r>
    </w:p>
    <w:p w14:paraId="3A955F9D" w14:textId="77777777" w:rsidR="00C86FBC" w:rsidRPr="00C86FBC" w:rsidRDefault="00C86FBC"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p>
    <w:p w14:paraId="0F81CD8D" w14:textId="77777777" w:rsidR="00C86FBC" w:rsidRPr="00C86FBC" w:rsidRDefault="00C86FBC"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C86FBC">
        <w:rPr>
          <w:rFonts w:ascii="Georgia" w:eastAsia="Georgia" w:hAnsi="Georgia" w:cs="Georgia"/>
          <w:color w:val="262626" w:themeColor="text1" w:themeTint="D9"/>
          <w:position w:val="0"/>
          <w:sz w:val="20"/>
          <w:szCs w:val="20"/>
          <w:lang w:eastAsia="it-IT"/>
        </w:rPr>
        <w:t>L’OIV verifica la coerenza tra gli obiettivi previsti nel P.T.P.C.T. e quelli indicati nel Piano della Performance.</w:t>
      </w:r>
    </w:p>
    <w:p w14:paraId="01B74097" w14:textId="77777777" w:rsidR="00C86FBC" w:rsidRPr="00C86FBC" w:rsidRDefault="00C86FBC"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C86FBC">
        <w:rPr>
          <w:rFonts w:ascii="Georgia" w:eastAsia="Georgia" w:hAnsi="Georgia" w:cs="Georgia"/>
          <w:color w:val="262626" w:themeColor="text1" w:themeTint="D9"/>
          <w:position w:val="0"/>
          <w:sz w:val="20"/>
          <w:szCs w:val="20"/>
          <w:lang w:eastAsia="it-IT"/>
        </w:rPr>
        <w:t xml:space="preserve">I soggetti deputati alla misurazione e valutazione della performance, nonché l’OIV, utilizzano le informazioni ed i dati relativi all’attuazione degli obblighi di trasparenza ai fini della misurazione e valutazione della performance sia organizzativa che individuale del R.P.C.T.,. </w:t>
      </w:r>
    </w:p>
    <w:p w14:paraId="2342B4AF" w14:textId="77777777" w:rsidR="002E7AE9" w:rsidRDefault="002E7AE9"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p>
    <w:p w14:paraId="6E359454" w14:textId="59C2DA6F" w:rsidR="00C86FBC" w:rsidRPr="00C86FBC" w:rsidRDefault="00C86FBC"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C86FBC">
        <w:rPr>
          <w:rFonts w:ascii="Georgia" w:eastAsia="Georgia" w:hAnsi="Georgia" w:cs="Georgia"/>
          <w:color w:val="262626" w:themeColor="text1" w:themeTint="D9"/>
          <w:position w:val="0"/>
          <w:sz w:val="20"/>
          <w:szCs w:val="20"/>
          <w:lang w:eastAsia="it-IT"/>
        </w:rPr>
        <w:t xml:space="preserve">L’OIV inoltre, sempre relativamente agli obiettivi in materia di anticorruzione e trasparenza, verifica i contenuti della Relazione annuale del R.P.C.T . </w:t>
      </w:r>
    </w:p>
    <w:p w14:paraId="5C66406F" w14:textId="77777777" w:rsidR="002E7AE9" w:rsidRDefault="002E7AE9"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p>
    <w:p w14:paraId="1888528E" w14:textId="7F9A456C" w:rsidR="00C86FBC" w:rsidRPr="00C86FBC" w:rsidRDefault="00C86FBC" w:rsidP="00C86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C86FBC">
        <w:rPr>
          <w:rFonts w:ascii="Georgia" w:eastAsia="Georgia" w:hAnsi="Georgia" w:cs="Georgia"/>
          <w:color w:val="262626" w:themeColor="text1" w:themeTint="D9"/>
          <w:position w:val="0"/>
          <w:sz w:val="20"/>
          <w:szCs w:val="20"/>
          <w:lang w:eastAsia="it-IT"/>
        </w:rPr>
        <w:t>L’Organismo può chiedere al Responsabile della Prevenzione della Corruzione e della Trasparenza le informazioni e i documenti necessari al controllo e può effettuare audizione dei dipendenti. L’organismo riferisce all’A.N.A.C. sullo stato di attuazione delle misure di prevenzione della corruzione e trasparenza .</w:t>
      </w:r>
    </w:p>
    <w:p w14:paraId="40D3DBB1" w14:textId="77777777" w:rsidR="00C86FBC" w:rsidRPr="00A81230" w:rsidRDefault="00C86FBC" w:rsidP="00C86FBC">
      <w:pPr>
        <w:shd w:val="clear" w:color="auto" w:fill="FFFFFF"/>
        <w:spacing w:line="360" w:lineRule="auto"/>
        <w:ind w:left="0" w:right="284" w:hanging="2"/>
        <w:jc w:val="both"/>
        <w:rPr>
          <w:rFonts w:ascii="Georgia" w:eastAsia="Georgia" w:hAnsi="Georgia" w:cs="Georgia"/>
          <w:color w:val="262626"/>
        </w:rPr>
      </w:pPr>
    </w:p>
    <w:p w14:paraId="1CF1491F" w14:textId="6F8EDFD5" w:rsidR="00C86FBC" w:rsidRDefault="00C86FBC" w:rsidP="00634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p>
    <w:p w14:paraId="572DE9B6" w14:textId="77777777" w:rsidR="00C86FBC" w:rsidRPr="00634FBC" w:rsidRDefault="00C86FBC" w:rsidP="00634FBC">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p>
    <w:p w14:paraId="2313DB47" w14:textId="77777777" w:rsidR="00DF48D4" w:rsidRPr="00634FBC" w:rsidRDefault="00DF48D4" w:rsidP="00634FBC">
      <w:pPr>
        <w:shd w:val="clear" w:color="auto" w:fill="FFFFFF"/>
        <w:spacing w:line="360" w:lineRule="auto"/>
        <w:ind w:left="0" w:right="284" w:hanging="2"/>
        <w:jc w:val="both"/>
        <w:textDirection w:val="lrTb"/>
        <w:rPr>
          <w:rFonts w:ascii="Georgia" w:eastAsia="Georgia" w:hAnsi="Georgia" w:cs="Georgia"/>
          <w:color w:val="262626" w:themeColor="text1" w:themeTint="D9"/>
          <w:position w:val="0"/>
          <w:sz w:val="20"/>
          <w:szCs w:val="20"/>
          <w:lang w:eastAsia="it-IT"/>
        </w:rPr>
      </w:pPr>
    </w:p>
    <w:p w14:paraId="4BCFE9B7" w14:textId="77777777" w:rsidR="00DF48D4" w:rsidRPr="00F60631" w:rsidRDefault="00D6793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Pr>
          <w:rFonts w:ascii="Georgia" w:eastAsia="Georgia" w:hAnsi="Georgia" w:cs="Georgia"/>
          <w:b/>
          <w:color w:val="262626" w:themeColor="text1" w:themeTint="D9"/>
          <w:sz w:val="22"/>
          <w:szCs w:val="22"/>
        </w:rPr>
        <w:t>8.4</w:t>
      </w:r>
      <w:r w:rsidR="006F6ECF" w:rsidRPr="00F60631">
        <w:rPr>
          <w:rFonts w:ascii="Georgia" w:eastAsia="Georgia" w:hAnsi="Georgia" w:cs="Georgia"/>
          <w:b/>
          <w:color w:val="262626" w:themeColor="text1" w:themeTint="D9"/>
          <w:sz w:val="22"/>
          <w:szCs w:val="22"/>
        </w:rPr>
        <w:t xml:space="preserve"> </w:t>
      </w:r>
      <w:r w:rsidR="00996E94">
        <w:rPr>
          <w:rFonts w:ascii="Georgia" w:eastAsia="Georgia" w:hAnsi="Georgia" w:cs="Georgia"/>
          <w:b/>
          <w:color w:val="262626" w:themeColor="text1" w:themeTint="D9"/>
          <w:sz w:val="22"/>
          <w:szCs w:val="22"/>
        </w:rPr>
        <w:t xml:space="preserve">  </w:t>
      </w:r>
      <w:r w:rsidR="006F6ECF" w:rsidRPr="00F60631">
        <w:rPr>
          <w:rFonts w:ascii="Georgia" w:eastAsia="Georgia" w:hAnsi="Georgia" w:cs="Georgia"/>
          <w:b/>
          <w:color w:val="262626" w:themeColor="text1" w:themeTint="D9"/>
          <w:sz w:val="22"/>
          <w:szCs w:val="22"/>
        </w:rPr>
        <w:t xml:space="preserve">Requisiti di forma </w:t>
      </w:r>
    </w:p>
    <w:p w14:paraId="0245F0CB"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6A7D1AF3" w14:textId="6BFE4D90" w:rsidR="001848C0" w:rsidRPr="001848C0" w:rsidRDefault="006F6ECF" w:rsidP="001848C0">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1848C0">
        <w:rPr>
          <w:rFonts w:ascii="Georgia" w:eastAsia="Georgia" w:hAnsi="Georgia" w:cs="Georgia"/>
          <w:color w:val="262626" w:themeColor="text1" w:themeTint="D9"/>
          <w:position w:val="0"/>
          <w:sz w:val="20"/>
          <w:szCs w:val="20"/>
          <w:lang w:eastAsia="it-IT"/>
        </w:rPr>
        <w:t xml:space="preserve">L’aggiornamento della Sezione Amministrazione Trasparente nel sito web </w:t>
      </w:r>
      <w:r w:rsidR="00A32AC7" w:rsidRPr="001848C0">
        <w:rPr>
          <w:rFonts w:ascii="Georgia" w:eastAsia="Georgia" w:hAnsi="Georgia" w:cs="Georgia"/>
          <w:color w:val="262626" w:themeColor="text1" w:themeTint="D9"/>
          <w:position w:val="0"/>
          <w:sz w:val="20"/>
          <w:szCs w:val="20"/>
          <w:lang w:eastAsia="it-IT"/>
        </w:rPr>
        <w:t>dell’AC</w:t>
      </w:r>
      <w:r w:rsidR="00426A97" w:rsidRPr="001848C0">
        <w:rPr>
          <w:rFonts w:ascii="Georgia" w:eastAsia="Georgia" w:hAnsi="Georgia" w:cs="Georgia"/>
          <w:color w:val="262626" w:themeColor="text1" w:themeTint="D9"/>
          <w:position w:val="0"/>
          <w:sz w:val="20"/>
          <w:szCs w:val="20"/>
          <w:lang w:eastAsia="it-IT"/>
        </w:rPr>
        <w:t xml:space="preserve"> </w:t>
      </w:r>
      <w:r w:rsidR="005941E7">
        <w:rPr>
          <w:rFonts w:ascii="Georgia" w:eastAsia="Georgia" w:hAnsi="Georgia" w:cs="Georgia"/>
          <w:color w:val="262626" w:themeColor="text1" w:themeTint="D9"/>
          <w:position w:val="0"/>
          <w:sz w:val="20"/>
          <w:szCs w:val="20"/>
          <w:lang w:eastAsia="it-IT"/>
        </w:rPr>
        <w:t xml:space="preserve">Acireale </w:t>
      </w:r>
      <w:r w:rsidRPr="001848C0">
        <w:rPr>
          <w:rFonts w:ascii="Georgia" w:eastAsia="Georgia" w:hAnsi="Georgia" w:cs="Georgia"/>
          <w:color w:val="262626" w:themeColor="text1" w:themeTint="D9"/>
          <w:position w:val="0"/>
          <w:sz w:val="20"/>
          <w:szCs w:val="20"/>
          <w:lang w:eastAsia="it-IT"/>
        </w:rPr>
        <w:t xml:space="preserve"> è assicurato in coerenza con quanto previsto dalle Delibere A.N.A.C. </w:t>
      </w:r>
      <w:r w:rsidR="001848C0" w:rsidRPr="001848C0">
        <w:rPr>
          <w:rFonts w:ascii="Georgia" w:eastAsia="Georgia" w:hAnsi="Georgia" w:cs="Georgia"/>
          <w:color w:val="262626" w:themeColor="text1" w:themeTint="D9"/>
          <w:position w:val="0"/>
          <w:sz w:val="20"/>
          <w:szCs w:val="20"/>
          <w:lang w:eastAsia="it-IT"/>
        </w:rPr>
        <w:t>sia per gli aspetti normativi che informatici, che dalle disposizioni in materia di tutela di dati personali.</w:t>
      </w:r>
    </w:p>
    <w:p w14:paraId="5BB80C47" w14:textId="5C7FD3DD"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3EBBDA02" w14:textId="77777777" w:rsidR="00DF48D4" w:rsidRPr="00F60631" w:rsidRDefault="00D67939">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Pr>
          <w:rFonts w:ascii="Georgia" w:eastAsia="Georgia" w:hAnsi="Georgia" w:cs="Georgia"/>
          <w:b/>
          <w:color w:val="262626" w:themeColor="text1" w:themeTint="D9"/>
          <w:sz w:val="22"/>
          <w:szCs w:val="22"/>
        </w:rPr>
        <w:t>8.5</w:t>
      </w:r>
      <w:r w:rsidR="006F6ECF" w:rsidRPr="00F60631">
        <w:rPr>
          <w:rFonts w:ascii="Georgia" w:eastAsia="Georgia" w:hAnsi="Georgia" w:cs="Georgia"/>
          <w:b/>
          <w:color w:val="262626" w:themeColor="text1" w:themeTint="D9"/>
          <w:sz w:val="22"/>
          <w:szCs w:val="22"/>
        </w:rPr>
        <w:t xml:space="preserve"> </w:t>
      </w:r>
      <w:r w:rsidR="00996E94">
        <w:rPr>
          <w:rFonts w:ascii="Georgia" w:eastAsia="Georgia" w:hAnsi="Georgia" w:cs="Georgia"/>
          <w:b/>
          <w:color w:val="262626" w:themeColor="text1" w:themeTint="D9"/>
          <w:sz w:val="22"/>
          <w:szCs w:val="22"/>
        </w:rPr>
        <w:t xml:space="preserve"> </w:t>
      </w:r>
      <w:r w:rsidR="006F6ECF" w:rsidRPr="00F60631">
        <w:rPr>
          <w:rFonts w:ascii="Georgia" w:eastAsia="Georgia" w:hAnsi="Georgia" w:cs="Georgia"/>
          <w:b/>
          <w:color w:val="262626" w:themeColor="text1" w:themeTint="D9"/>
          <w:sz w:val="22"/>
          <w:szCs w:val="22"/>
        </w:rPr>
        <w:t>Misure per assicurare l’applicazione e l’effic</w:t>
      </w:r>
      <w:r w:rsidR="00A32AC7">
        <w:rPr>
          <w:rFonts w:ascii="Georgia" w:eastAsia="Georgia" w:hAnsi="Georgia" w:cs="Georgia"/>
          <w:b/>
          <w:color w:val="262626" w:themeColor="text1" w:themeTint="D9"/>
          <w:sz w:val="22"/>
          <w:szCs w:val="22"/>
        </w:rPr>
        <w:t>aci</w:t>
      </w:r>
      <w:r w:rsidR="006F6ECF" w:rsidRPr="00F60631">
        <w:rPr>
          <w:rFonts w:ascii="Georgia" w:eastAsia="Georgia" w:hAnsi="Georgia" w:cs="Georgia"/>
          <w:b/>
          <w:color w:val="262626" w:themeColor="text1" w:themeTint="D9"/>
          <w:sz w:val="22"/>
          <w:szCs w:val="22"/>
        </w:rPr>
        <w:t>a degli istituti dell’accesso civico semplice e generalizzato</w:t>
      </w:r>
    </w:p>
    <w:p w14:paraId="47A74CE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783D1885"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Il D. lgs. n. 97/2016 ha apportato sostanziali modifiche al D. lgs. n. 33/2013, introducendo, parallelamente all’accesso civico semplice, l’istituto dell’accesso civico generalizzato, che consiste nel diritto di chiunque di accedere, senza obbligo di motivazione e in assenza di titolarità di situazioni giuridiche qualificate,  ai dati </w:t>
      </w:r>
      <w:r w:rsidRPr="00F60631">
        <w:rPr>
          <w:rFonts w:ascii="Georgia" w:eastAsia="Georgia" w:hAnsi="Georgia" w:cs="Georgia"/>
          <w:color w:val="262626" w:themeColor="text1" w:themeTint="D9"/>
        </w:rPr>
        <w:lastRenderedPageBreak/>
        <w:t xml:space="preserve">e ai documenti detenuti dalle PA, ulteriori rispetto a quelli oggetto di pubblicazione obbligatoria. </w:t>
      </w:r>
    </w:p>
    <w:p w14:paraId="5AE29CC7"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2A55EE0"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strike/>
          <w:color w:val="262626" w:themeColor="text1" w:themeTint="D9"/>
        </w:rPr>
      </w:pPr>
      <w:r w:rsidRPr="00F60631">
        <w:rPr>
          <w:rFonts w:ascii="Georgia" w:eastAsia="Georgia" w:hAnsi="Georgia" w:cs="Georgia"/>
          <w:color w:val="262626" w:themeColor="text1" w:themeTint="D9"/>
        </w:rPr>
        <w:t xml:space="preserve">Nel recepire le indicazioni fornite dall’A.N.A.C., è stata data tempestiva applicazione alla normativa. Pertanto, </w:t>
      </w:r>
      <w:r w:rsidR="00A32AC7">
        <w:rPr>
          <w:rFonts w:ascii="Georgia" w:eastAsia="Georgia" w:hAnsi="Georgia" w:cs="Georgia"/>
          <w:color w:val="262626" w:themeColor="text1" w:themeTint="D9"/>
        </w:rPr>
        <w:t xml:space="preserve">nel </w:t>
      </w:r>
      <w:r w:rsidRPr="00F60631">
        <w:rPr>
          <w:rFonts w:ascii="Georgia" w:eastAsia="Georgia" w:hAnsi="Georgia" w:cs="Georgia"/>
          <w:color w:val="262626" w:themeColor="text1" w:themeTint="D9"/>
        </w:rPr>
        <w:t xml:space="preserve"> sito istituzionale, sono state pubblicate tre distinte schede informative per ciascuna tipologia di accesso (documentale, civico semplice e generalizzato), all’interno delle quali il cittadino può reperire i moduli e le modalità di presentazione delle richieste con i relativi riferimenti, le informazioni riguardanti il procedimento e gli strumenti di tutela.  </w:t>
      </w:r>
    </w:p>
    <w:p w14:paraId="5A35EDDF" w14:textId="77777777" w:rsidR="001848C0" w:rsidRDefault="001848C0" w:rsidP="001848C0">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p>
    <w:p w14:paraId="55101011" w14:textId="265B7611" w:rsidR="001848C0" w:rsidRDefault="001848C0" w:rsidP="001848C0">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5736E3">
        <w:rPr>
          <w:rFonts w:ascii="Georgia" w:eastAsia="Georgia" w:hAnsi="Georgia" w:cs="Georgia"/>
          <w:color w:val="262626" w:themeColor="text1" w:themeTint="D9"/>
        </w:rPr>
        <w:t xml:space="preserve">In attuazione del P.T.P.C.T. e delle linee guida diramate dall’A.N.A.C. con la delibera n. 1309 del 28/12/2016, è stato adottato il “Regolamento in materia di accesso documentale e di accesso civico semplice e generalizzato”, approvato dal Consiglio Direttivo nella seduta del </w:t>
      </w:r>
      <w:r w:rsidR="005736E3" w:rsidRPr="005736E3">
        <w:rPr>
          <w:rFonts w:ascii="Georgia" w:eastAsia="Georgia" w:hAnsi="Georgia" w:cs="Georgia"/>
          <w:color w:val="262626" w:themeColor="text1" w:themeTint="D9"/>
        </w:rPr>
        <w:t>27 Febbraio 2019</w:t>
      </w:r>
      <w:r w:rsidRPr="005736E3">
        <w:rPr>
          <w:rFonts w:ascii="Georgia" w:eastAsia="Georgia" w:hAnsi="Georgia" w:cs="Georgia"/>
          <w:color w:val="262626" w:themeColor="text1" w:themeTint="D9"/>
        </w:rPr>
        <w:t xml:space="preserve"> e pubblicato nella sezione Amministrazione Trasparente del sito istituzionale alla pagina </w:t>
      </w:r>
      <w:bookmarkStart w:id="9" w:name="_GoBack"/>
      <w:bookmarkEnd w:id="9"/>
      <w:r w:rsidR="006C2259">
        <w:rPr>
          <w:rStyle w:val="Collegamentoipertestuale"/>
          <w:rFonts w:ascii="Georgia" w:eastAsia="Georgia" w:hAnsi="Georgia" w:cs="Georgia"/>
          <w:position w:val="0"/>
        </w:rPr>
        <w:fldChar w:fldCharType="begin"/>
      </w:r>
      <w:r w:rsidR="006C2259">
        <w:rPr>
          <w:rStyle w:val="Collegamentoipertestuale"/>
          <w:rFonts w:ascii="Georgia" w:eastAsia="Georgia" w:hAnsi="Georgia" w:cs="Georgia"/>
          <w:position w:val="0"/>
        </w:rPr>
        <w:instrText xml:space="preserve"> HYPERLINK "</w:instrText>
      </w:r>
      <w:r w:rsidR="006C2259" w:rsidRPr="006C2259">
        <w:rPr>
          <w:rStyle w:val="Collegamentoipertestuale"/>
          <w:rFonts w:ascii="Georgia" w:eastAsia="Georgia" w:hAnsi="Georgia" w:cs="Georgia"/>
          <w:position w:val="0"/>
        </w:rPr>
        <w:instrText>http://www.acireale.aci.it/amministrazione-trasparente/archiviofile/acireale /schema_regolamento_accesso_per_AC.pdf</w:instrText>
      </w:r>
      <w:r w:rsidR="006C2259">
        <w:rPr>
          <w:rStyle w:val="Collegamentoipertestuale"/>
          <w:rFonts w:ascii="Georgia" w:eastAsia="Georgia" w:hAnsi="Georgia" w:cs="Georgia"/>
          <w:position w:val="0"/>
        </w:rPr>
        <w:instrText xml:space="preserve">" </w:instrText>
      </w:r>
      <w:r w:rsidR="006C2259">
        <w:rPr>
          <w:rStyle w:val="Collegamentoipertestuale"/>
          <w:rFonts w:ascii="Georgia" w:eastAsia="Georgia" w:hAnsi="Georgia" w:cs="Georgia"/>
          <w:position w:val="0"/>
        </w:rPr>
        <w:fldChar w:fldCharType="separate"/>
      </w:r>
      <w:r w:rsidR="006C2259" w:rsidRPr="00AF0B41">
        <w:rPr>
          <w:rStyle w:val="Collegamentoipertestuale"/>
          <w:rFonts w:ascii="Georgia" w:eastAsia="Georgia" w:hAnsi="Georgia" w:cs="Georgia"/>
          <w:position w:val="0"/>
        </w:rPr>
        <w:t>http://www.acireale.aci.it/amministrazione-trasparente/archiviofile/acireale /schema_regolamento_accesso_per_AC.pdf</w:t>
      </w:r>
      <w:r w:rsidR="006C2259">
        <w:rPr>
          <w:rStyle w:val="Collegamentoipertestuale"/>
          <w:rFonts w:ascii="Georgia" w:eastAsia="Georgia" w:hAnsi="Georgia" w:cs="Georgia"/>
          <w:position w:val="0"/>
        </w:rPr>
        <w:fldChar w:fldCharType="end"/>
      </w:r>
    </w:p>
    <w:p w14:paraId="78B21C35" w14:textId="77777777" w:rsidR="005736E3" w:rsidRDefault="005736E3" w:rsidP="001848C0">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highlight w:val="yellow"/>
        </w:rPr>
      </w:pPr>
    </w:p>
    <w:p w14:paraId="6974EBEB" w14:textId="6445418D" w:rsidR="001848C0" w:rsidRPr="005736E3" w:rsidRDefault="001848C0" w:rsidP="001848C0">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r w:rsidRPr="005736E3">
        <w:rPr>
          <w:rFonts w:ascii="Georgia" w:eastAsia="Georgia" w:hAnsi="Georgia" w:cs="Georgia"/>
          <w:color w:val="262626" w:themeColor="text1" w:themeTint="D9"/>
        </w:rPr>
        <w:t xml:space="preserve">Detto Regolamento definisce una disciplina organica dei criteri, delle modalità organizzative e dei limiti all'esercizio delle tre tipologie di accesso: </w:t>
      </w:r>
    </w:p>
    <w:p w14:paraId="4FF0B535" w14:textId="77777777" w:rsidR="001848C0" w:rsidRPr="005736E3" w:rsidRDefault="001848C0" w:rsidP="001848C0">
      <w:pPr>
        <w:pStyle w:val="Normale1"/>
        <w:pBdr>
          <w:top w:val="nil"/>
          <w:left w:val="nil"/>
          <w:bottom w:val="nil"/>
          <w:right w:val="nil"/>
          <w:between w:val="nil"/>
        </w:pBdr>
        <w:spacing w:line="360" w:lineRule="auto"/>
        <w:ind w:left="567" w:right="284"/>
        <w:jc w:val="both"/>
        <w:textDirection w:val="btLr"/>
        <w:rPr>
          <w:rFonts w:ascii="Georgia" w:eastAsia="Georgia" w:hAnsi="Georgia" w:cs="Georgia"/>
          <w:color w:val="262626" w:themeColor="text1" w:themeTint="D9"/>
        </w:rPr>
      </w:pPr>
    </w:p>
    <w:p w14:paraId="458B9812" w14:textId="77777777" w:rsidR="001848C0" w:rsidRPr="005736E3" w:rsidRDefault="001848C0" w:rsidP="001848C0">
      <w:pPr>
        <w:pStyle w:val="Normale1"/>
        <w:numPr>
          <w:ilvl w:val="0"/>
          <w:numId w:val="47"/>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5736E3">
        <w:rPr>
          <w:rFonts w:ascii="Georgia" w:eastAsia="Georgia" w:hAnsi="Georgia" w:cs="Georgia"/>
          <w:color w:val="262626" w:themeColor="text1" w:themeTint="D9"/>
        </w:rPr>
        <w:t xml:space="preserve">documentale di cui al Capo V della L. n. 241/1990 e successive norme attuative, integrando quanto già previsto dal Regolamento adottato dall'ACI nel 2008, con particolare riferimento ai casi di esclusione e di differimento; </w:t>
      </w:r>
    </w:p>
    <w:p w14:paraId="1755D47E" w14:textId="77777777" w:rsidR="001848C0" w:rsidRPr="005736E3" w:rsidRDefault="001848C0" w:rsidP="001848C0">
      <w:pPr>
        <w:pStyle w:val="Normale1"/>
        <w:numPr>
          <w:ilvl w:val="0"/>
          <w:numId w:val="47"/>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5736E3">
        <w:rPr>
          <w:rFonts w:ascii="Georgia" w:eastAsia="Georgia" w:hAnsi="Georgia" w:cs="Georgia"/>
          <w:color w:val="262626" w:themeColor="text1" w:themeTint="D9"/>
        </w:rPr>
        <w:t xml:space="preserve">civico semplice ex art. 5, comma 1, del Decreto trasparenza, connesso agli obblighi di pubblicazione sanciti dal medesimo decreto; </w:t>
      </w:r>
    </w:p>
    <w:p w14:paraId="52C5931B" w14:textId="77777777" w:rsidR="001848C0" w:rsidRPr="005736E3" w:rsidRDefault="001848C0" w:rsidP="001848C0">
      <w:pPr>
        <w:pStyle w:val="Normale1"/>
        <w:numPr>
          <w:ilvl w:val="0"/>
          <w:numId w:val="47"/>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5736E3">
        <w:rPr>
          <w:rFonts w:ascii="Georgia" w:eastAsia="Georgia" w:hAnsi="Georgia" w:cs="Georgia"/>
          <w:color w:val="262626" w:themeColor="text1" w:themeTint="D9"/>
        </w:rPr>
        <w:t>civico generalizzato ex art. 5, comma 2, del novellato Decreto trasparenza, in cui, oltre agli aspetti procedimentali, siano individuati in modo astratto i limiti e le esclusioni all'ostensione dei dati e documenti detenuti dall'Ente.</w:t>
      </w:r>
    </w:p>
    <w:p w14:paraId="5D082E91" w14:textId="77777777" w:rsidR="001848C0" w:rsidRPr="00F60631" w:rsidRDefault="001848C0">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BD713BA"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L’accesso civico semplice può essere richiesto solo al Responsabile della Prevenzione della Corruzione e della Trasparenza, unico responsabile del procedimento.</w:t>
      </w:r>
    </w:p>
    <w:p w14:paraId="351CB684"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2992A7D1" w14:textId="77777777" w:rsidR="00B11F75"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Le istanze di accesso civico generalizzato possono essere inviate </w:t>
      </w:r>
      <w:r w:rsidR="00B11F75">
        <w:rPr>
          <w:rFonts w:ascii="Georgia" w:eastAsia="Georgia" w:hAnsi="Georgia" w:cs="Georgia"/>
          <w:color w:val="262626" w:themeColor="text1" w:themeTint="D9"/>
        </w:rPr>
        <w:t>all’</w:t>
      </w:r>
      <w:r w:rsidRPr="00F60631">
        <w:rPr>
          <w:rFonts w:ascii="Georgia" w:eastAsia="Georgia" w:hAnsi="Georgia" w:cs="Georgia"/>
          <w:color w:val="262626" w:themeColor="text1" w:themeTint="D9"/>
        </w:rPr>
        <w:t>’Ente</w:t>
      </w:r>
      <w:r w:rsidR="00B11F75">
        <w:rPr>
          <w:rFonts w:ascii="Georgia" w:eastAsia="Georgia" w:hAnsi="Georgia" w:cs="Georgia"/>
          <w:color w:val="262626" w:themeColor="text1" w:themeTint="D9"/>
        </w:rPr>
        <w:t>.</w:t>
      </w:r>
    </w:p>
    <w:p w14:paraId="7A3CC9CD" w14:textId="77777777" w:rsidR="00DF48D4" w:rsidRPr="00F60631" w:rsidRDefault="00B11F75">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 </w:t>
      </w:r>
    </w:p>
    <w:p w14:paraId="0916A541" w14:textId="7A973844" w:rsidR="00DF48D4"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 adempimento delle Linee guida A.N.A.C., è stato predisposto e pubblicato all’interno della sezione Amministrazione Trasparente -&gt; Altri contenuti -&gt; </w:t>
      </w:r>
      <w:r w:rsidRPr="00F60631">
        <w:rPr>
          <w:rFonts w:ascii="Georgia" w:eastAsia="Georgia" w:hAnsi="Georgia" w:cs="Georgia"/>
          <w:color w:val="262626" w:themeColor="text1" w:themeTint="D9"/>
        </w:rPr>
        <w:lastRenderedPageBreak/>
        <w:t xml:space="preserve">Accesso civico, il Registro degli accessi, nel quale sono inseriti l'elenco delle richieste di accesso civico semplice e generalizzato, con l’indicazione dell'oggetto, delle date di presentazione e di decisione, dell’esito  e di un sunto della motivazione della decisione.  L'Ente provvede </w:t>
      </w:r>
      <w:r w:rsidR="005C7793">
        <w:rPr>
          <w:rFonts w:ascii="Georgia" w:eastAsia="Georgia" w:hAnsi="Georgia" w:cs="Georgia"/>
          <w:color w:val="262626" w:themeColor="text1" w:themeTint="D9"/>
        </w:rPr>
        <w:t xml:space="preserve">semestralmente </w:t>
      </w:r>
      <w:r w:rsidRPr="00F60631">
        <w:rPr>
          <w:rFonts w:ascii="Georgia" w:eastAsia="Georgia" w:hAnsi="Georgia" w:cs="Georgia"/>
          <w:color w:val="262626" w:themeColor="text1" w:themeTint="D9"/>
        </w:rPr>
        <w:t xml:space="preserve"> all’aggiornamento del Registro.</w:t>
      </w:r>
    </w:p>
    <w:p w14:paraId="7F26B9A7" w14:textId="0BAD3402" w:rsidR="003619AB" w:rsidRDefault="003619AB">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31918330" w14:textId="465FCD13" w:rsidR="003619AB" w:rsidRPr="003619AB" w:rsidRDefault="003619AB" w:rsidP="003619AB">
      <w:pPr>
        <w:shd w:val="clear" w:color="auto" w:fill="FFFFFF"/>
        <w:spacing w:line="360" w:lineRule="auto"/>
        <w:ind w:left="0" w:right="284" w:hanging="2"/>
        <w:jc w:val="both"/>
        <w:rPr>
          <w:rFonts w:ascii="Georgia" w:eastAsia="Georgia" w:hAnsi="Georgia" w:cs="Georgia"/>
          <w:color w:val="262626" w:themeColor="text1" w:themeTint="D9"/>
          <w:position w:val="0"/>
          <w:sz w:val="20"/>
          <w:szCs w:val="20"/>
          <w:lang w:eastAsia="it-IT"/>
        </w:rPr>
      </w:pPr>
      <w:r w:rsidRPr="003619AB">
        <w:rPr>
          <w:rFonts w:ascii="Georgia" w:eastAsia="Georgia" w:hAnsi="Georgia" w:cs="Georgia"/>
          <w:color w:val="262626" w:themeColor="text1" w:themeTint="D9"/>
          <w:position w:val="0"/>
          <w:sz w:val="20"/>
          <w:szCs w:val="20"/>
          <w:lang w:eastAsia="it-IT"/>
        </w:rPr>
        <w:t xml:space="preserve">Nel corso del 2020 </w:t>
      </w:r>
      <w:r>
        <w:rPr>
          <w:rFonts w:ascii="Georgia" w:eastAsia="Georgia" w:hAnsi="Georgia" w:cs="Georgia"/>
          <w:color w:val="262626" w:themeColor="text1" w:themeTint="D9"/>
          <w:position w:val="0"/>
          <w:sz w:val="20"/>
          <w:szCs w:val="20"/>
          <w:lang w:eastAsia="it-IT"/>
        </w:rPr>
        <w:t xml:space="preserve">non </w:t>
      </w:r>
      <w:r w:rsidRPr="003619AB">
        <w:rPr>
          <w:rFonts w:ascii="Georgia" w:eastAsia="Georgia" w:hAnsi="Georgia" w:cs="Georgia"/>
          <w:color w:val="262626" w:themeColor="text1" w:themeTint="D9"/>
          <w:position w:val="0"/>
          <w:sz w:val="20"/>
          <w:szCs w:val="20"/>
          <w:lang w:eastAsia="it-IT"/>
        </w:rPr>
        <w:t>sono state presentate richieste di accesso civico generalizzato.</w:t>
      </w:r>
    </w:p>
    <w:p w14:paraId="0EB0D96A" w14:textId="77777777" w:rsidR="003619AB" w:rsidRPr="00F60631" w:rsidRDefault="003619AB">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4CE51C1" w14:textId="77777777" w:rsidR="00DF48D4" w:rsidRPr="00F60631" w:rsidRDefault="00DF48D4">
      <w:pPr>
        <w:pStyle w:val="Normale1"/>
        <w:pBdr>
          <w:top w:val="nil"/>
          <w:left w:val="nil"/>
          <w:bottom w:val="nil"/>
          <w:right w:val="nil"/>
          <w:between w:val="nil"/>
        </w:pBdr>
        <w:spacing w:line="360" w:lineRule="auto"/>
        <w:ind w:right="284"/>
        <w:jc w:val="both"/>
        <w:rPr>
          <w:rFonts w:ascii="Georgia" w:eastAsia="Georgia" w:hAnsi="Georgia" w:cs="Georgia"/>
          <w:color w:val="262626" w:themeColor="text1" w:themeTint="D9"/>
          <w:sz w:val="22"/>
          <w:szCs w:val="22"/>
        </w:rPr>
      </w:pPr>
    </w:p>
    <w:p w14:paraId="3A233A39"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747D5FC4" w14:textId="77777777" w:rsidR="00DF48D4" w:rsidRPr="00F60631" w:rsidRDefault="006F6ECF">
      <w:pPr>
        <w:pStyle w:val="Normale1"/>
        <w:pBdr>
          <w:top w:val="nil"/>
          <w:left w:val="nil"/>
          <w:bottom w:val="nil"/>
          <w:right w:val="nil"/>
          <w:between w:val="nil"/>
        </w:pBdr>
        <w:spacing w:before="100" w:after="28" w:line="360" w:lineRule="auto"/>
        <w:ind w:left="567" w:right="284"/>
        <w:jc w:val="both"/>
        <w:rPr>
          <w:rFonts w:ascii="Georgia" w:eastAsia="Georgia" w:hAnsi="Georgia" w:cs="Georgia"/>
          <w:color w:val="262626" w:themeColor="text1" w:themeTint="D9"/>
          <w:sz w:val="24"/>
          <w:szCs w:val="24"/>
        </w:rPr>
      </w:pPr>
      <w:r w:rsidRPr="00F60631">
        <w:rPr>
          <w:color w:val="262626" w:themeColor="text1" w:themeTint="D9"/>
        </w:rPr>
        <w:br w:type="page"/>
      </w:r>
    </w:p>
    <w:p w14:paraId="08CFD1DA" w14:textId="77777777" w:rsidR="00DF48D4" w:rsidRPr="00F60631" w:rsidRDefault="006F6ECF">
      <w:pPr>
        <w:pStyle w:val="Normale1"/>
        <w:pBdr>
          <w:top w:val="nil"/>
          <w:left w:val="nil"/>
          <w:bottom w:val="nil"/>
          <w:right w:val="nil"/>
          <w:between w:val="nil"/>
        </w:pBdr>
        <w:spacing w:line="360" w:lineRule="auto"/>
        <w:ind w:left="3261" w:right="284"/>
        <w:jc w:val="both"/>
        <w:rPr>
          <w:rFonts w:ascii="Georgia" w:eastAsia="Georgia" w:hAnsi="Georgia" w:cs="Georgia"/>
          <w:color w:val="262626" w:themeColor="text1" w:themeTint="D9"/>
          <w:sz w:val="28"/>
          <w:szCs w:val="28"/>
          <w:u w:val="single"/>
        </w:rPr>
      </w:pPr>
      <w:r w:rsidRPr="00F60631">
        <w:rPr>
          <w:rFonts w:ascii="Georgia" w:eastAsia="Georgia" w:hAnsi="Georgia" w:cs="Georgia"/>
          <w:i/>
          <w:color w:val="262626" w:themeColor="text1" w:themeTint="D9"/>
          <w:sz w:val="22"/>
          <w:szCs w:val="22"/>
        </w:rPr>
        <w:lastRenderedPageBreak/>
        <w:tab/>
      </w:r>
      <w:r w:rsidRPr="00F60631">
        <w:rPr>
          <w:rFonts w:ascii="Georgia" w:eastAsia="Georgia" w:hAnsi="Georgia" w:cs="Georgia"/>
          <w:i/>
          <w:color w:val="262626" w:themeColor="text1" w:themeTint="D9"/>
          <w:sz w:val="22"/>
          <w:szCs w:val="22"/>
        </w:rPr>
        <w:tab/>
      </w:r>
    </w:p>
    <w:p w14:paraId="27B23E30" w14:textId="77777777" w:rsidR="00DF48D4" w:rsidRPr="00F60631" w:rsidRDefault="006F6ECF">
      <w:pPr>
        <w:pStyle w:val="Normale1"/>
        <w:pBdr>
          <w:top w:val="nil"/>
          <w:left w:val="nil"/>
          <w:bottom w:val="nil"/>
          <w:right w:val="nil"/>
          <w:between w:val="nil"/>
        </w:pBdr>
        <w:spacing w:line="360" w:lineRule="auto"/>
        <w:ind w:left="567" w:right="284"/>
        <w:jc w:val="center"/>
        <w:rPr>
          <w:rFonts w:ascii="Georgia" w:eastAsia="Georgia" w:hAnsi="Georgia" w:cs="Georgia"/>
          <w:color w:val="262626" w:themeColor="text1" w:themeTint="D9"/>
          <w:sz w:val="28"/>
          <w:szCs w:val="28"/>
          <w:u w:val="single"/>
        </w:rPr>
      </w:pPr>
      <w:r w:rsidRPr="00F60631">
        <w:rPr>
          <w:rFonts w:ascii="Georgia" w:eastAsia="Georgia" w:hAnsi="Georgia" w:cs="Georgia"/>
          <w:b/>
          <w:color w:val="262626" w:themeColor="text1" w:themeTint="D9"/>
          <w:sz w:val="28"/>
          <w:szCs w:val="28"/>
          <w:u w:val="single"/>
        </w:rPr>
        <w:t>IV  SEZIONE</w:t>
      </w:r>
    </w:p>
    <w:p w14:paraId="7C086E6E" w14:textId="77777777" w:rsidR="00DF48D4" w:rsidRPr="00F60631" w:rsidRDefault="006F6ECF">
      <w:pPr>
        <w:pStyle w:val="Normale1"/>
        <w:pBdr>
          <w:top w:val="nil"/>
          <w:left w:val="nil"/>
          <w:bottom w:val="nil"/>
          <w:right w:val="nil"/>
          <w:between w:val="nil"/>
        </w:pBdr>
        <w:spacing w:line="360" w:lineRule="auto"/>
        <w:ind w:left="567" w:right="284"/>
        <w:jc w:val="center"/>
        <w:rPr>
          <w:rFonts w:ascii="Georgia" w:eastAsia="Georgia" w:hAnsi="Georgia" w:cs="Georgia"/>
          <w:color w:val="262626" w:themeColor="text1" w:themeTint="D9"/>
          <w:sz w:val="24"/>
          <w:szCs w:val="24"/>
        </w:rPr>
      </w:pPr>
      <w:r w:rsidRPr="00F60631">
        <w:rPr>
          <w:rFonts w:ascii="Georgia" w:eastAsia="Georgia" w:hAnsi="Georgia" w:cs="Georgia"/>
          <w:b/>
          <w:color w:val="262626" w:themeColor="text1" w:themeTint="D9"/>
          <w:sz w:val="28"/>
          <w:szCs w:val="28"/>
          <w:u w:val="single"/>
        </w:rPr>
        <w:t>CONCLUSIONI</w:t>
      </w:r>
    </w:p>
    <w:p w14:paraId="6A817E99"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04E2B18A"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07C1BB93" w14:textId="77777777" w:rsidR="00DF48D4" w:rsidRPr="00F60631" w:rsidRDefault="006F6ECF" w:rsidP="00022815">
      <w:pPr>
        <w:pStyle w:val="Normale1"/>
        <w:numPr>
          <w:ilvl w:val="1"/>
          <w:numId w:val="19"/>
        </w:numPr>
        <w:pBdr>
          <w:top w:val="nil"/>
          <w:left w:val="nil"/>
          <w:bottom w:val="nil"/>
          <w:right w:val="nil"/>
          <w:between w:val="nil"/>
        </w:pBdr>
        <w:spacing w:line="360" w:lineRule="auto"/>
        <w:ind w:left="1134" w:right="284" w:hanging="567"/>
        <w:jc w:val="both"/>
        <w:rPr>
          <w:rFonts w:ascii="Georgia" w:eastAsia="Georgia" w:hAnsi="Georgia" w:cs="Georgia"/>
          <w:color w:val="262626" w:themeColor="text1" w:themeTint="D9"/>
          <w:sz w:val="24"/>
          <w:szCs w:val="24"/>
        </w:rPr>
      </w:pPr>
      <w:r w:rsidRPr="00F60631">
        <w:rPr>
          <w:rFonts w:ascii="Georgia" w:eastAsia="Georgia" w:hAnsi="Georgia" w:cs="Georgia"/>
          <w:b/>
          <w:color w:val="262626" w:themeColor="text1" w:themeTint="D9"/>
          <w:sz w:val="24"/>
          <w:szCs w:val="24"/>
        </w:rPr>
        <w:t xml:space="preserve">RACCORDO CON IL SISTEMA DI PERFORMANCE </w:t>
      </w:r>
    </w:p>
    <w:p w14:paraId="2E45B1F9"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64AB1C2A" w14:textId="77777777" w:rsidR="00AB34E8" w:rsidRDefault="006F6ECF">
      <w:pPr>
        <w:pStyle w:val="Normale1"/>
        <w:pBdr>
          <w:top w:val="nil"/>
          <w:left w:val="nil"/>
          <w:bottom w:val="nil"/>
          <w:right w:val="nil"/>
          <w:between w:val="nil"/>
        </w:pBdr>
        <w:spacing w:after="200"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Le misure di prevenzione della corruzione</w:t>
      </w:r>
      <w:r w:rsidR="00EA77BB">
        <w:rPr>
          <w:rFonts w:ascii="Georgia" w:eastAsia="Georgia" w:hAnsi="Georgia" w:cs="Georgia"/>
          <w:color w:val="262626" w:themeColor="text1" w:themeTint="D9"/>
        </w:rPr>
        <w:t xml:space="preserve"> </w:t>
      </w:r>
      <w:r w:rsidRPr="00F60631">
        <w:rPr>
          <w:rFonts w:ascii="Georgia" w:eastAsia="Georgia" w:hAnsi="Georgia" w:cs="Georgia"/>
          <w:color w:val="262626" w:themeColor="text1" w:themeTint="D9"/>
        </w:rPr>
        <w:t xml:space="preserve">  programmate in questo Piano sono state tradotte anche in obiettivi organizzativi ed individuali assegnati </w:t>
      </w:r>
      <w:r w:rsidR="00EA77BB">
        <w:rPr>
          <w:rFonts w:ascii="Georgia" w:eastAsia="Georgia" w:hAnsi="Georgia" w:cs="Georgia"/>
          <w:color w:val="262626" w:themeColor="text1" w:themeTint="D9"/>
        </w:rPr>
        <w:t>ai Responsabili di Struttura degli AC.</w:t>
      </w:r>
      <w:r w:rsidRPr="00F60631">
        <w:rPr>
          <w:rFonts w:ascii="Georgia" w:eastAsia="Georgia" w:hAnsi="Georgia" w:cs="Georgia"/>
          <w:color w:val="262626" w:themeColor="text1" w:themeTint="D9"/>
        </w:rPr>
        <w:t xml:space="preserve"> </w:t>
      </w:r>
    </w:p>
    <w:p w14:paraId="42C96071" w14:textId="56D92D49" w:rsidR="00DF48D4" w:rsidRPr="00F60631" w:rsidRDefault="006F6ECF">
      <w:pPr>
        <w:pStyle w:val="Normale1"/>
        <w:pBdr>
          <w:top w:val="nil"/>
          <w:left w:val="nil"/>
          <w:bottom w:val="nil"/>
          <w:right w:val="nil"/>
          <w:between w:val="nil"/>
        </w:pBdr>
        <w:spacing w:after="200"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Ciò agevola l’individuazione di misure ben definite in termini di obiettivi, rendendole più effettive e verificabili e conferma la piena coerenza tra misure anticorruzione e perseguimento della funzionalità amministrativa.</w:t>
      </w:r>
    </w:p>
    <w:p w14:paraId="4285B7BA" w14:textId="77777777" w:rsidR="00DF48D4" w:rsidRPr="00F60631" w:rsidRDefault="006F6ECF">
      <w:pPr>
        <w:pStyle w:val="Normale1"/>
        <w:pBdr>
          <w:top w:val="nil"/>
          <w:left w:val="nil"/>
          <w:bottom w:val="nil"/>
          <w:right w:val="nil"/>
          <w:between w:val="nil"/>
        </w:pBdr>
        <w:spacing w:after="200"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 pianificazione delle attività dell’Ente si articola e sviluppa attraverso un uso coordinato degli strumenti di programmazione normativamente previsti al fine di rendere concreto un approccio sistemico che assicura coerenza complessiva all’azione dell’Ente garantendo il miglior conseguimento degli obiettivi strategici.</w:t>
      </w:r>
    </w:p>
    <w:p w14:paraId="1EE62AE5"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 tal senso le iniziative introdotte dal presente Piano, con particolare riguardo alle misure di prevenzione del rischio, costituiscono uno degli elementi di un concetto di </w:t>
      </w:r>
      <w:r w:rsidRPr="00AB34E8">
        <w:rPr>
          <w:rFonts w:ascii="Georgia" w:eastAsia="Georgia" w:hAnsi="Georgia" w:cs="Georgia"/>
          <w:b/>
          <w:bCs/>
          <w:color w:val="262626" w:themeColor="text1" w:themeTint="D9"/>
        </w:rPr>
        <w:t>ciclo integrato</w:t>
      </w:r>
      <w:r w:rsidRPr="00F60631">
        <w:rPr>
          <w:rFonts w:ascii="Georgia" w:eastAsia="Georgia" w:hAnsi="Georgia" w:cs="Georgia"/>
          <w:color w:val="262626" w:themeColor="text1" w:themeTint="D9"/>
        </w:rPr>
        <w:t xml:space="preserve"> delle performance di </w:t>
      </w:r>
      <w:r w:rsidR="00E6582C">
        <w:rPr>
          <w:rFonts w:ascii="Georgia" w:eastAsia="Georgia" w:hAnsi="Georgia" w:cs="Georgia"/>
          <w:color w:val="262626" w:themeColor="text1" w:themeTint="D9"/>
        </w:rPr>
        <w:t>Federazione</w:t>
      </w:r>
      <w:r w:rsidRPr="00F60631">
        <w:rPr>
          <w:rFonts w:ascii="Georgia" w:eastAsia="Georgia" w:hAnsi="Georgia" w:cs="Georgia"/>
          <w:color w:val="262626" w:themeColor="text1" w:themeTint="D9"/>
        </w:rPr>
        <w:t xml:space="preserve"> che interessa gli ambiti relativi a performance, trasparenza, integrità e anticorruzione.</w:t>
      </w:r>
    </w:p>
    <w:p w14:paraId="7F08623D"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7FADB033"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p>
    <w:p w14:paraId="454D800D"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b/>
          <w:color w:val="262626" w:themeColor="text1" w:themeTint="D9"/>
          <w:sz w:val="24"/>
          <w:szCs w:val="24"/>
        </w:rPr>
        <w:t xml:space="preserve">10. </w:t>
      </w:r>
      <w:r w:rsidRPr="00F60631">
        <w:rPr>
          <w:rFonts w:ascii="Georgia" w:eastAsia="Georgia" w:hAnsi="Georgia" w:cs="Georgia"/>
          <w:b/>
          <w:color w:val="262626" w:themeColor="text1" w:themeTint="D9"/>
          <w:sz w:val="24"/>
          <w:szCs w:val="24"/>
        </w:rPr>
        <w:tab/>
        <w:t>AGGIORNAMENTO DEL P.T.P.C.T.</w:t>
      </w:r>
    </w:p>
    <w:p w14:paraId="49363F6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412A18BF" w14:textId="76903A2F"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Il P.T.P.C.T. ha valenza triennale ed è oggetto di aggiornamento annuale nel rispetto delle previsioni dettate dall'articolo 1 c. 8 della L. n. 190/2012.</w:t>
      </w:r>
    </w:p>
    <w:p w14:paraId="07042D2F"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464616BA" w14:textId="6AD49500"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In sede di aggiornamento annuale </w:t>
      </w:r>
      <w:r w:rsidR="00E6582C">
        <w:rPr>
          <w:rFonts w:ascii="Georgia" w:eastAsia="Georgia" w:hAnsi="Georgia" w:cs="Georgia"/>
          <w:color w:val="262626" w:themeColor="text1" w:themeTint="D9"/>
        </w:rPr>
        <w:t xml:space="preserve">l’AC </w:t>
      </w:r>
      <w:r w:rsidR="005941E7">
        <w:rPr>
          <w:rFonts w:ascii="Georgia" w:eastAsia="Georgia" w:hAnsi="Georgia" w:cs="Georgia"/>
          <w:color w:val="262626" w:themeColor="text1" w:themeTint="D9"/>
        </w:rPr>
        <w:t xml:space="preserve">Acireale </w:t>
      </w:r>
      <w:r w:rsidRPr="00F60631">
        <w:rPr>
          <w:rFonts w:ascii="Georgia" w:eastAsia="Georgia" w:hAnsi="Georgia" w:cs="Georgia"/>
          <w:color w:val="262626" w:themeColor="text1" w:themeTint="D9"/>
        </w:rPr>
        <w:t xml:space="preserve"> tiene prioritariamente conto dei seguenti elementi :</w:t>
      </w:r>
    </w:p>
    <w:p w14:paraId="09E2AF52" w14:textId="77777777" w:rsidR="00DF48D4" w:rsidRPr="00F60631" w:rsidRDefault="006F6ECF" w:rsidP="00022815">
      <w:pPr>
        <w:pStyle w:val="Normale1"/>
        <w:numPr>
          <w:ilvl w:val="0"/>
          <w:numId w:val="24"/>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eventuali modifiche/integrazioni della disciplina normativa o delle previsioni del  P.N.A. in materia di prevenzione della corruzione;</w:t>
      </w:r>
    </w:p>
    <w:p w14:paraId="586C96C8" w14:textId="77777777" w:rsidR="00DF48D4" w:rsidRPr="00F60631" w:rsidRDefault="006F6ECF" w:rsidP="00022815">
      <w:pPr>
        <w:pStyle w:val="Normale1"/>
        <w:numPr>
          <w:ilvl w:val="0"/>
          <w:numId w:val="24"/>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 xml:space="preserve">sopravvenienza di nuove aree/fattori a rischio di corruzione non mappati e quindi non gestiti dal P.T.P.C.T. in essere; </w:t>
      </w:r>
    </w:p>
    <w:p w14:paraId="58E1671F" w14:textId="77777777" w:rsidR="00DF48D4" w:rsidRPr="00F60631" w:rsidRDefault="006F6ECF" w:rsidP="00022815">
      <w:pPr>
        <w:pStyle w:val="Normale1"/>
        <w:numPr>
          <w:ilvl w:val="0"/>
          <w:numId w:val="24"/>
        </w:numPr>
        <w:pBdr>
          <w:top w:val="nil"/>
          <w:left w:val="nil"/>
          <w:bottom w:val="nil"/>
          <w:right w:val="nil"/>
          <w:between w:val="nil"/>
        </w:pBdr>
        <w:spacing w:line="360" w:lineRule="auto"/>
        <w:ind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esiti del monitoraggio delle misure di prevenzione individuate.</w:t>
      </w:r>
    </w:p>
    <w:p w14:paraId="5A3E02C0"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17FC6E92"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E' inoltre cura del Responsabile proporre delle modifiche/aggiornamenti al P.T.P.C.T. qualora dovesse rilevare che nuove circostanze interne o esterne all'Ente potrebbero incidere significativamente sull'effic</w:t>
      </w:r>
      <w:r w:rsidR="00E6582C">
        <w:rPr>
          <w:rFonts w:ascii="Georgia" w:eastAsia="Georgia" w:hAnsi="Georgia" w:cs="Georgia"/>
          <w:color w:val="262626" w:themeColor="text1" w:themeTint="D9"/>
        </w:rPr>
        <w:t>aci</w:t>
      </w:r>
      <w:r w:rsidRPr="00F60631">
        <w:rPr>
          <w:rFonts w:ascii="Georgia" w:eastAsia="Georgia" w:hAnsi="Georgia" w:cs="Georgia"/>
          <w:color w:val="262626" w:themeColor="text1" w:themeTint="D9"/>
        </w:rPr>
        <w:t>a del piano riducendo gli effetti di prevenzione/riduzione del rischio.</w:t>
      </w:r>
    </w:p>
    <w:p w14:paraId="4A2AA351"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p>
    <w:p w14:paraId="60C830D1"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rPr>
      </w:pPr>
      <w:r w:rsidRPr="00F60631">
        <w:rPr>
          <w:rFonts w:ascii="Georgia" w:eastAsia="Georgia" w:hAnsi="Georgia" w:cs="Georgia"/>
          <w:color w:val="262626" w:themeColor="text1" w:themeTint="D9"/>
        </w:rPr>
        <w:t>L'aggiornamento inoltre si fonda sugli esiti del processo di monitoraggio oggetto di illustrazione in altra sezione del presente piano; la verifica periodica sulle misure di prevenzione al fine di verificarne la concreta effic</w:t>
      </w:r>
      <w:r w:rsidR="00E6582C">
        <w:rPr>
          <w:rFonts w:ascii="Georgia" w:eastAsia="Georgia" w:hAnsi="Georgia" w:cs="Georgia"/>
          <w:color w:val="262626" w:themeColor="text1" w:themeTint="D9"/>
        </w:rPr>
        <w:t>aci</w:t>
      </w:r>
      <w:r w:rsidRPr="00F60631">
        <w:rPr>
          <w:rFonts w:ascii="Georgia" w:eastAsia="Georgia" w:hAnsi="Georgia" w:cs="Georgia"/>
          <w:color w:val="262626" w:themeColor="text1" w:themeTint="D9"/>
        </w:rPr>
        <w:t xml:space="preserve">a costituisce infatti primo parametro per assicurare in sede di aggiornamento del piano il costante adeguamento delle previsioni alle dinamiche dei flussi operativi in modo da tenere sempre alta la guardia nei confronti dei possibili fenomeni corruttivi. </w:t>
      </w:r>
    </w:p>
    <w:p w14:paraId="7B05AC52"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p>
    <w:p w14:paraId="23B0C34C"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4"/>
          <w:szCs w:val="24"/>
        </w:rPr>
      </w:pPr>
      <w:r w:rsidRPr="00F60631">
        <w:rPr>
          <w:color w:val="262626" w:themeColor="text1" w:themeTint="D9"/>
        </w:rPr>
        <w:br w:type="page"/>
      </w:r>
    </w:p>
    <w:p w14:paraId="4F40F7AD" w14:textId="77777777" w:rsidR="00DF48D4" w:rsidRPr="00F60631" w:rsidRDefault="006F6ECF">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22"/>
          <w:szCs w:val="22"/>
        </w:rPr>
      </w:pPr>
      <w:r w:rsidRPr="00F60631">
        <w:rPr>
          <w:rFonts w:ascii="Georgia" w:eastAsia="Georgia" w:hAnsi="Georgia" w:cs="Georgia"/>
          <w:color w:val="262626" w:themeColor="text1" w:themeTint="D9"/>
          <w:sz w:val="22"/>
          <w:szCs w:val="22"/>
        </w:rPr>
        <w:lastRenderedPageBreak/>
        <w:t xml:space="preserve">NORMATIVA E PRASSI DI RIFERIMENTO </w:t>
      </w:r>
    </w:p>
    <w:p w14:paraId="0A6A831D" w14:textId="77777777" w:rsidR="00DF48D4" w:rsidRPr="00F60631" w:rsidRDefault="00DF48D4">
      <w:pPr>
        <w:pStyle w:val="Normale1"/>
        <w:pBdr>
          <w:top w:val="nil"/>
          <w:left w:val="nil"/>
          <w:bottom w:val="nil"/>
          <w:right w:val="nil"/>
          <w:between w:val="nil"/>
        </w:pBdr>
        <w:spacing w:line="360" w:lineRule="auto"/>
        <w:ind w:left="567" w:right="284"/>
        <w:jc w:val="both"/>
        <w:rPr>
          <w:rFonts w:ascii="Georgia" w:eastAsia="Georgia" w:hAnsi="Georgia" w:cs="Georgia"/>
          <w:color w:val="262626" w:themeColor="text1" w:themeTint="D9"/>
          <w:sz w:val="18"/>
          <w:szCs w:val="18"/>
        </w:rPr>
      </w:pPr>
    </w:p>
    <w:p w14:paraId="3334AC27"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Decreto Legislativo 27 ottobre 2009 n. 150, “Attuazione della legge 4 marzo 2009, n. 15, in materia di ottimizzazione della produttività del lavoro pubblico e di efficienza e trasparenza delle pubbliche amministrazioni”; </w:t>
      </w:r>
    </w:p>
    <w:p w14:paraId="06BD2BFD"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224D37E4"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Legge 6 novembre 2012 190, “Disposizioni per la prevenzione e la repressione della corruzione e dell’illegalità nella pubblica amministrazione”; </w:t>
      </w:r>
    </w:p>
    <w:p w14:paraId="0765FB66"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6E6A3C29"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Decreto Legislativo 14 marzo 2013 n. 33, “Riordino della disciplina riguardante gli obblighi di pubblicità, trasparenza e diffusione di informazioni da parte delle pubbliche amministrazioni”; </w:t>
      </w:r>
    </w:p>
    <w:p w14:paraId="7C92F55D"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2CDBF662"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Decreto legislativo 8 aprile 2013 n. 39, “Disposizioni in materia di inconferibilità e incompatibilità di incarichi presso le pubbliche amministrazioni e presso gli enti privati in controllo pubblico, a norma dell’art. 1, commi 49 e 50, della legge 6 novembre 2012, n. 190; </w:t>
      </w:r>
    </w:p>
    <w:p w14:paraId="0D87E259"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31033485"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DPR 16 aprile 2013 n. 62, “Regolamento recante codice di comportamento dei dipendenti pubblici, a norma dell’art. 54 del decreto legislativo 30 marzo 2001, n. 165. </w:t>
      </w:r>
    </w:p>
    <w:p w14:paraId="63029108"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7482BB04"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Circolare Dipartimento Funzione Pubblica – PCM – n. 1/2013, “Legge n. 190/2012. Disposizioni per la prevenzione e la repressione della corruzione e dell’illegalità nella pubblica amministrazione”; </w:t>
      </w:r>
    </w:p>
    <w:p w14:paraId="564D83DC"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76C86F0D"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Circolare Dipartimento Funzione Pubblica – PCM – n. 2/2013, D.Lgs n. 33/2013 – attuazione della trasparenza; </w:t>
      </w:r>
    </w:p>
    <w:p w14:paraId="025947A7"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361E83F2"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Delibera CiVIT n. 105/2010, “Linee guida per la predisposizione del Programma triennale per la trasparenza e l’integrità (articolo 13, comma 6, lettera e, del d. lgs n.150/2009); </w:t>
      </w:r>
    </w:p>
    <w:p w14:paraId="4BB8B02F"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074BE0AE"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Delibera CiVIT n. 2/2012, “Linee guida per il miglioramento della predisposizione e dell’aggiornamento del Programma triennale per la trasparenza e l’integrità”; </w:t>
      </w:r>
    </w:p>
    <w:p w14:paraId="04F73261"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1A546B70"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Delibera CiVIT n. 50/2013, “Linee guida per l’aggiornamento del Programma triennale per la trasparenza e l’integrità 2014 - 2016”;</w:t>
      </w:r>
    </w:p>
    <w:p w14:paraId="33AA6401"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2ACB5CAC"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Delibera CiVIT n. 72/2013 – Approvazione PNA</w:t>
      </w:r>
    </w:p>
    <w:p w14:paraId="56AEF1F3"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1084CB5A"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Delibera A.N.A.C. n. 77/2013, “Attestazioni OIV sull’assolvimento degli obblighi di pubblicazione”. </w:t>
      </w:r>
    </w:p>
    <w:p w14:paraId="5179E787"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4CB409D9"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Delibera A.N.A.C. n. 8/2015, “Linee guida per l’attuazione della normativa in materia di prevenzione della corruzione e trasparenza da parte delle società e degli enti di diritto privato controllati e partecipati dalle pubbliche amministrazioni e degli enti pubblici economici”. </w:t>
      </w:r>
    </w:p>
    <w:p w14:paraId="31EAA193"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114552C8"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Delibera A.N.A.C. n. 12/2015, “Aggiornamento 2015 al Piano Nazionale Anticorruzione”. </w:t>
      </w:r>
    </w:p>
    <w:p w14:paraId="2B8575FC"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3A0C0848"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Decreto Legislativo n. 50/2016, “Attuazione delle direttive 2014/23/UE, 2014/24/UE e 2014/25/ 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w:t>
      </w:r>
    </w:p>
    <w:p w14:paraId="7AA693C9"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638079DB"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Decreto legislativo 25 maggio 2016, n. 97,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w:t>
      </w:r>
    </w:p>
    <w:p w14:paraId="52CFBFDE"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0700846A"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39E4850A"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Delibera A.N.A.C. n. 831/2016, “Determinazione di approvazione definitiva del Piano Nazionale Anticorruzione 2016”. </w:t>
      </w:r>
    </w:p>
    <w:p w14:paraId="0ED0A2C2"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7500A2F2"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lastRenderedPageBreak/>
        <w:t xml:space="preserve">Delibera A.N.A.C. n. 833/2016, “Linee guida in materia accertamento delle inconferibilità e delle incompatibilità, degli incarichi amministrativi da parte del Responsabile della prevenzione della corruzione. Attività di vigilanza e poteri di accertamento dell’A.N.A.C. in caso di incarichi inconferibili e incompatibili”. </w:t>
      </w:r>
    </w:p>
    <w:p w14:paraId="34782024"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7F75D33A"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Delibera A.N.A.C. n. 1309/2016, Linee guida recanti indicazioni operative ai fini della definizione delle esclusioni e dei limiti dell’accesso civico di cui all’art. 5 co. 2 del d.lgs 33/2013 </w:t>
      </w:r>
    </w:p>
    <w:p w14:paraId="66354337"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24608B98"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Delibera A.N.A.C. n. 1310/2016, “Prime linee guida recanti indicazioni sull’attuazione degli obblighi di pubblicità, trasparenza, e diffusione di informazioni contenute nel d. lgs. n. 33/2013 come modificato dal d. lgs n. 97/2016”.</w:t>
      </w:r>
    </w:p>
    <w:p w14:paraId="26D80E4D"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49A96FC5"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Decreto Legislativo 56/2017 – Disposizioni integrative correttive del decreto legislativo 50/2016.</w:t>
      </w:r>
    </w:p>
    <w:p w14:paraId="0431C391"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042853D7"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Delibera A.N.A.C. n. 1134/2017 “Nuove linee guida per l’attuazione della normativa in materia di prevenzione della corruzione e trasparenza da parte delle società e degli enti di diritto privato controllati e partecipati dalle pubbliche amministrazioni9 e degli enti pubblici economici”</w:t>
      </w:r>
    </w:p>
    <w:p w14:paraId="1A25217F"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1D82B611"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Delibera A.N.A.C. n. 1208/2017 – Approvazione definitiva dell’aggiornamento 2017 del PNA </w:t>
      </w:r>
    </w:p>
    <w:p w14:paraId="3A8F751B"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2C8C58DD"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 xml:space="preserve">LEGGE 30 novembre 2017, n. 179 </w:t>
      </w:r>
    </w:p>
    <w:p w14:paraId="1F39D7C6"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09179755"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Determinazione A.N.A.C.  n. 6 del 28 aprile 2015  “Linee guida in materia di tutela del dipendente pubblico che segnala illeciti (c.d. whistleblower) “</w:t>
      </w:r>
    </w:p>
    <w:p w14:paraId="69154788"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70661A53" w14:textId="77777777" w:rsidR="00DF48D4" w:rsidRPr="00F60631" w:rsidRDefault="00DC505D">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hyperlink r:id="rId13">
        <w:r w:rsidR="006F6ECF" w:rsidRPr="00F60631">
          <w:rPr>
            <w:rFonts w:ascii="Georgia" w:eastAsia="Georgia" w:hAnsi="Georgia" w:cs="Georgia"/>
            <w:color w:val="262626" w:themeColor="text1" w:themeTint="D9"/>
            <w:sz w:val="18"/>
            <w:szCs w:val="18"/>
          </w:rPr>
          <w:t>Delibera A.N.A.C. n. 840 del 2 ottobre 2018</w:t>
        </w:r>
      </w:hyperlink>
      <w:r w:rsidR="006F6ECF" w:rsidRPr="00F60631">
        <w:rPr>
          <w:rFonts w:ascii="Georgia" w:eastAsia="Georgia" w:hAnsi="Georgia" w:cs="Georgia"/>
          <w:color w:val="262626" w:themeColor="text1" w:themeTint="D9"/>
          <w:sz w:val="18"/>
          <w:szCs w:val="18"/>
        </w:rPr>
        <w:t xml:space="preserve"> Oggetto: richieste di parere all’A.N.A.C. sulla corretta interpretazione dei compiti del Responsabile della Prevenzione della Corruzione e della Trasparenza (R.P.C.T.) da parte del: 1) direttore del Sistema dei Controlli e R.P.C.T. della Giunta di Regione Lombardia (nota prot. 138523 del 21/12/2017); 2) segretario Generale e R.P.C.T. del Comune di San Giorgio a Cremano (nota prot. 58909 del 04/07/2018) e Dirigente della civica Avvocatura (nota prot. 80419 del 28.9.2018); 3) R.P.C.T. della Giunta dell’Azienda Ospedaliera Regionale (AOR) “San Carlo” di Potenza (nota prot. 69348 del 08/08/2017). </w:t>
      </w:r>
    </w:p>
    <w:p w14:paraId="180CCDE7"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3E43D230" w14:textId="77777777" w:rsidR="00DF48D4" w:rsidRPr="00F60631" w:rsidRDefault="00DC505D">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hyperlink r:id="rId14">
        <w:r w:rsidR="006F6ECF" w:rsidRPr="00F60631">
          <w:rPr>
            <w:rFonts w:ascii="Georgia" w:eastAsia="Georgia" w:hAnsi="Georgia" w:cs="Georgia"/>
            <w:color w:val="262626" w:themeColor="text1" w:themeTint="D9"/>
            <w:sz w:val="18"/>
            <w:szCs w:val="18"/>
          </w:rPr>
          <w:t>Delibera A.N.A.C.  n.330 del 29 marzo 2017</w:t>
        </w:r>
      </w:hyperlink>
      <w:r w:rsidR="006F6ECF" w:rsidRPr="00F60631">
        <w:rPr>
          <w:rFonts w:ascii="Georgia" w:eastAsia="Georgia" w:hAnsi="Georgia" w:cs="Georgia"/>
          <w:color w:val="262626" w:themeColor="text1" w:themeTint="D9"/>
          <w:sz w:val="18"/>
          <w:szCs w:val="18"/>
        </w:rPr>
        <w:t xml:space="preserve">  “Regolamento sull’esercizio dell’attività di vigilanza in materia di prevenzione della corruzione”</w:t>
      </w:r>
    </w:p>
    <w:p w14:paraId="4AE348EA"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0C710BCF" w14:textId="77777777" w:rsidR="00DF48D4" w:rsidRPr="00F60631"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Delibera A.N.A.C. n. 657 18 luglio 2018  “Regolamento sull’esercizio del potere dell’Autorità di richiedere il riesame dei provvedimenti di revoca o di misure discriminatorie adottati nei confronti del Responsabile della prevenzione della corruzione e della trasparenza (R.P.C.T.) per attività svolte in materia di prevenzione della corruzione “</w:t>
      </w:r>
    </w:p>
    <w:p w14:paraId="67DEACA9"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6492AC87" w14:textId="77777777" w:rsidR="00DF48D4" w:rsidRPr="00F60631" w:rsidRDefault="00DC505D">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hyperlink r:id="rId15">
        <w:r w:rsidR="006F6ECF" w:rsidRPr="00F60631">
          <w:rPr>
            <w:rFonts w:ascii="Georgia" w:eastAsia="Georgia" w:hAnsi="Georgia" w:cs="Georgia"/>
            <w:color w:val="262626" w:themeColor="text1" w:themeTint="D9"/>
            <w:sz w:val="18"/>
            <w:szCs w:val="18"/>
          </w:rPr>
          <w:t>Delibera A.N.A.C.  n.555 del 13 giugno 2018</w:t>
        </w:r>
      </w:hyperlink>
      <w:r w:rsidR="006F6ECF" w:rsidRPr="00F60631">
        <w:rPr>
          <w:rFonts w:ascii="Georgia" w:eastAsia="Georgia" w:hAnsi="Georgia" w:cs="Georgia"/>
          <w:color w:val="262626" w:themeColor="text1" w:themeTint="D9"/>
          <w:sz w:val="18"/>
          <w:szCs w:val="18"/>
        </w:rPr>
        <w:t xml:space="preserve"> “Provvedimento d’ordine ai sensi dell’art. 1, comma 3, della legge 6 novembre 2012, n. 190 nei confronti del comune di Castellanza (VA) _ fascicolo UVMAC/314/2018”</w:t>
      </w:r>
    </w:p>
    <w:p w14:paraId="69F1AEC7" w14:textId="77777777" w:rsidR="00DF48D4" w:rsidRPr="00F60631" w:rsidRDefault="00DF48D4">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p>
    <w:p w14:paraId="77CAEC2B" w14:textId="77777777" w:rsidR="00DF48D4" w:rsidRDefault="006F6ECF">
      <w:pPr>
        <w:pStyle w:val="Normale1"/>
        <w:pBdr>
          <w:top w:val="nil"/>
          <w:left w:val="nil"/>
          <w:bottom w:val="nil"/>
          <w:right w:val="nil"/>
          <w:between w:val="nil"/>
        </w:pBdr>
        <w:ind w:left="567" w:right="284"/>
        <w:jc w:val="both"/>
        <w:rPr>
          <w:rFonts w:ascii="Georgia" w:eastAsia="Georgia" w:hAnsi="Georgia" w:cs="Georgia"/>
          <w:color w:val="262626" w:themeColor="text1" w:themeTint="D9"/>
          <w:sz w:val="18"/>
          <w:szCs w:val="18"/>
        </w:rPr>
      </w:pPr>
      <w:r w:rsidRPr="00F60631">
        <w:rPr>
          <w:rFonts w:ascii="Georgia" w:eastAsia="Georgia" w:hAnsi="Georgia" w:cs="Georgia"/>
          <w:color w:val="262626" w:themeColor="text1" w:themeTint="D9"/>
          <w:sz w:val="18"/>
          <w:szCs w:val="18"/>
        </w:rPr>
        <w:t>Delibera A.N.A.C. n. 1064 del 13 novembre 2019 “Piano nazionale Anticorruzione 2019</w:t>
      </w:r>
    </w:p>
    <w:p w14:paraId="3ED332B2" w14:textId="77777777" w:rsidR="00FC51D3" w:rsidRDefault="00FC51D3">
      <w:pPr>
        <w:spacing w:line="240" w:lineRule="auto"/>
        <w:ind w:leftChars="0" w:left="0" w:firstLineChars="0" w:firstLine="0"/>
        <w:textDirection w:val="lrTb"/>
        <w:textAlignment w:val="auto"/>
        <w:outlineLvl w:val="9"/>
        <w:rPr>
          <w:rFonts w:ascii="Georgia" w:eastAsia="Georgia" w:hAnsi="Georgia" w:cs="Georgia"/>
          <w:color w:val="262626" w:themeColor="text1" w:themeTint="D9"/>
          <w:position w:val="0"/>
          <w:sz w:val="18"/>
          <w:szCs w:val="18"/>
          <w:lang w:eastAsia="it-IT"/>
        </w:rPr>
      </w:pPr>
      <w:r>
        <w:rPr>
          <w:rFonts w:ascii="Georgia" w:eastAsia="Georgia" w:hAnsi="Georgia" w:cs="Georgia"/>
          <w:color w:val="262626" w:themeColor="text1" w:themeTint="D9"/>
          <w:sz w:val="18"/>
          <w:szCs w:val="18"/>
        </w:rPr>
        <w:br w:type="page"/>
      </w:r>
    </w:p>
    <w:p w14:paraId="474CA0EB" w14:textId="6328FA94" w:rsidR="00E013C1" w:rsidRPr="00F60631" w:rsidRDefault="00E013C1" w:rsidP="00E013C1">
      <w:pPr>
        <w:pStyle w:val="Normale2"/>
        <w:pBdr>
          <w:top w:val="nil"/>
          <w:left w:val="nil"/>
          <w:bottom w:val="nil"/>
          <w:right w:val="nil"/>
          <w:between w:val="nil"/>
        </w:pBdr>
        <w:ind w:left="0" w:right="284" w:hanging="2"/>
        <w:jc w:val="right"/>
        <w:rPr>
          <w:color w:val="262626" w:themeColor="text1" w:themeTint="D9"/>
          <w:szCs w:val="22"/>
          <w:highlight w:val="lightGray"/>
        </w:rPr>
      </w:pPr>
      <w:r w:rsidRPr="00F60631">
        <w:rPr>
          <w:color w:val="262626" w:themeColor="text1" w:themeTint="D9"/>
          <w:szCs w:val="22"/>
        </w:rPr>
        <w:lastRenderedPageBreak/>
        <w:t>Allegato 1</w:t>
      </w:r>
    </w:p>
    <w:p w14:paraId="61C6316F" w14:textId="77777777" w:rsidR="00E013C1" w:rsidRPr="00832EB0" w:rsidRDefault="00E013C1" w:rsidP="00E013C1">
      <w:pPr>
        <w:pStyle w:val="Normale2"/>
        <w:pBdr>
          <w:top w:val="nil"/>
          <w:left w:val="nil"/>
          <w:bottom w:val="nil"/>
          <w:right w:val="nil"/>
          <w:between w:val="nil"/>
        </w:pBdr>
        <w:ind w:left="0" w:right="284" w:hanging="2"/>
        <w:jc w:val="both"/>
        <w:rPr>
          <w:b/>
          <w:color w:val="FF0000"/>
          <w:sz w:val="24"/>
          <w:szCs w:val="24"/>
          <w:highlight w:val="lightGray"/>
        </w:rPr>
      </w:pPr>
    </w:p>
    <w:p w14:paraId="0B6355E8" w14:textId="77777777" w:rsidR="00E013C1" w:rsidRPr="00832EB0" w:rsidRDefault="00E013C1" w:rsidP="00E013C1">
      <w:pPr>
        <w:pStyle w:val="Default"/>
        <w:ind w:left="0" w:hanging="2"/>
        <w:rPr>
          <w:b/>
          <w:color w:val="FF0000"/>
        </w:rPr>
      </w:pPr>
    </w:p>
    <w:p w14:paraId="7CE34BF1" w14:textId="77777777" w:rsidR="00E013C1" w:rsidRDefault="00E013C1" w:rsidP="00E013C1">
      <w:pPr>
        <w:pStyle w:val="Default"/>
        <w:ind w:left="0" w:hanging="2"/>
      </w:pPr>
    </w:p>
    <w:p w14:paraId="36E55244" w14:textId="77777777" w:rsidR="00604CCB" w:rsidRDefault="00604CCB" w:rsidP="00E013C1">
      <w:pPr>
        <w:pStyle w:val="Default"/>
        <w:ind w:left="0" w:hanging="2"/>
      </w:pPr>
    </w:p>
    <w:p w14:paraId="1691BBF8" w14:textId="77777777" w:rsidR="00E013C1" w:rsidRDefault="00E013C1" w:rsidP="00E013C1">
      <w:pPr>
        <w:pStyle w:val="Default"/>
        <w:ind w:left="0" w:hanging="2"/>
        <w:jc w:val="center"/>
        <w:rPr>
          <w:rFonts w:ascii="Arial" w:hAnsi="Arial" w:cs="Arial"/>
        </w:rPr>
      </w:pPr>
      <w:r>
        <w:rPr>
          <w:rFonts w:ascii="Arial" w:hAnsi="Arial" w:cs="Arial"/>
          <w:b/>
          <w:bCs/>
        </w:rPr>
        <w:t>PATTO DI INTEGRITÀ</w:t>
      </w:r>
    </w:p>
    <w:p w14:paraId="6FE4D496" w14:textId="77777777" w:rsidR="00E013C1" w:rsidRDefault="00E013C1" w:rsidP="00E013C1">
      <w:pPr>
        <w:pStyle w:val="Default"/>
        <w:ind w:left="0" w:hanging="2"/>
        <w:rPr>
          <w:i/>
          <w:iCs/>
          <w:sz w:val="22"/>
          <w:szCs w:val="22"/>
        </w:rPr>
      </w:pPr>
    </w:p>
    <w:p w14:paraId="38BC60E0" w14:textId="77777777" w:rsidR="00E013C1" w:rsidRDefault="00E013C1" w:rsidP="00E013C1">
      <w:pPr>
        <w:pStyle w:val="Default"/>
        <w:ind w:left="0" w:hanging="2"/>
        <w:rPr>
          <w:sz w:val="22"/>
          <w:szCs w:val="22"/>
        </w:rPr>
      </w:pPr>
    </w:p>
    <w:p w14:paraId="2DDD37E2" w14:textId="22BD4F8E" w:rsidR="00E013C1" w:rsidRDefault="00E013C1" w:rsidP="00E013C1">
      <w:pPr>
        <w:pStyle w:val="Nessunaspaziatura"/>
        <w:ind w:left="0" w:hanging="2"/>
        <w:jc w:val="both"/>
        <w:rPr>
          <w:rFonts w:ascii="Arial" w:hAnsi="Arial" w:cs="Arial"/>
        </w:rPr>
      </w:pPr>
      <w:r>
        <w:rPr>
          <w:rFonts w:ascii="Arial" w:hAnsi="Arial" w:cs="Arial"/>
        </w:rPr>
        <w:t>Automobile Club di</w:t>
      </w:r>
      <w:r w:rsidR="00604CCB">
        <w:rPr>
          <w:rFonts w:ascii="Arial" w:hAnsi="Arial" w:cs="Arial"/>
        </w:rPr>
        <w:t xml:space="preserve"> </w:t>
      </w:r>
      <w:r w:rsidR="008F214E">
        <w:rPr>
          <w:rFonts w:ascii="Arial" w:hAnsi="Arial" w:cs="Arial"/>
        </w:rPr>
        <w:t xml:space="preserve">Acireale </w:t>
      </w:r>
      <w:r>
        <w:rPr>
          <w:rFonts w:ascii="Arial" w:hAnsi="Arial" w:cs="Arial"/>
        </w:rPr>
        <w:t xml:space="preserve"> (di seguito denominata AC) </w:t>
      </w:r>
    </w:p>
    <w:p w14:paraId="1AB5B005" w14:textId="77777777" w:rsidR="00E013C1" w:rsidRDefault="00E013C1" w:rsidP="00E013C1">
      <w:pPr>
        <w:pStyle w:val="Nessunaspaziatura"/>
        <w:ind w:left="0" w:hanging="2"/>
        <w:jc w:val="both"/>
        <w:rPr>
          <w:rFonts w:ascii="Arial" w:hAnsi="Arial" w:cs="Arial"/>
        </w:rPr>
      </w:pPr>
      <w:r>
        <w:rPr>
          <w:rFonts w:ascii="Arial" w:hAnsi="Arial" w:cs="Arial"/>
        </w:rPr>
        <w:t>C.F ……………………………………………………………………………………….</w:t>
      </w:r>
    </w:p>
    <w:p w14:paraId="472E7E44" w14:textId="77777777" w:rsidR="00E013C1" w:rsidRDefault="00E013C1" w:rsidP="00E013C1">
      <w:pPr>
        <w:pStyle w:val="Nessunaspaziatura"/>
        <w:ind w:left="0" w:hanging="2"/>
        <w:jc w:val="center"/>
        <w:rPr>
          <w:rFonts w:ascii="Arial" w:hAnsi="Arial" w:cs="Arial"/>
        </w:rPr>
      </w:pPr>
      <w:r>
        <w:rPr>
          <w:rFonts w:ascii="Arial" w:hAnsi="Arial" w:cs="Arial"/>
        </w:rPr>
        <w:t>E</w:t>
      </w:r>
    </w:p>
    <w:p w14:paraId="5DAED75C" w14:textId="77777777" w:rsidR="00E013C1" w:rsidRDefault="00E013C1" w:rsidP="00E013C1">
      <w:pPr>
        <w:pStyle w:val="Nessunaspaziatura"/>
        <w:ind w:left="0" w:hanging="2"/>
        <w:jc w:val="both"/>
        <w:rPr>
          <w:rFonts w:ascii="Arial" w:hAnsi="Arial" w:cs="Arial"/>
        </w:rPr>
      </w:pPr>
      <w:r>
        <w:rPr>
          <w:rFonts w:ascii="Arial" w:hAnsi="Arial" w:cs="Arial"/>
        </w:rPr>
        <w:t>La Società (Impresa/RTI/Consorzio)……………………………………………..</w:t>
      </w:r>
    </w:p>
    <w:p w14:paraId="1788CA67" w14:textId="77777777" w:rsidR="00E013C1" w:rsidRDefault="00E013C1" w:rsidP="00E013C1">
      <w:pPr>
        <w:pStyle w:val="Nessunaspaziatura"/>
        <w:ind w:left="0" w:hanging="2"/>
        <w:jc w:val="both"/>
        <w:rPr>
          <w:rFonts w:ascii="Arial" w:hAnsi="Arial" w:cs="Arial"/>
        </w:rPr>
      </w:pPr>
      <w:r>
        <w:rPr>
          <w:rFonts w:ascii="Arial" w:hAnsi="Arial" w:cs="Arial"/>
        </w:rPr>
        <w:t>con sede legale in …………………………..............................................................</w:t>
      </w:r>
    </w:p>
    <w:p w14:paraId="75C98D0F" w14:textId="77777777" w:rsidR="00E013C1" w:rsidRDefault="00E013C1" w:rsidP="00E013C1">
      <w:pPr>
        <w:pStyle w:val="Nessunaspaziatura"/>
        <w:ind w:left="0" w:hanging="2"/>
        <w:jc w:val="both"/>
        <w:rPr>
          <w:rFonts w:ascii="Arial" w:hAnsi="Arial" w:cs="Arial"/>
        </w:rPr>
      </w:pPr>
      <w:r>
        <w:rPr>
          <w:rFonts w:ascii="Arial" w:hAnsi="Arial" w:cs="Arial"/>
        </w:rPr>
        <w:t>C.F./ P. IVA…………………………………………………………………………</w:t>
      </w:r>
    </w:p>
    <w:p w14:paraId="503568C4" w14:textId="77777777" w:rsidR="00E013C1" w:rsidRDefault="00E013C1" w:rsidP="00E013C1">
      <w:pPr>
        <w:pStyle w:val="Nessunaspaziatura"/>
        <w:ind w:left="0" w:hanging="2"/>
        <w:jc w:val="both"/>
        <w:rPr>
          <w:rFonts w:ascii="Arial" w:hAnsi="Arial" w:cs="Arial"/>
        </w:rPr>
      </w:pPr>
      <w:r>
        <w:rPr>
          <w:rFonts w:ascii="Arial" w:hAnsi="Arial" w:cs="Arial"/>
        </w:rPr>
        <w:t>rappresentata da .........................................................................................................</w:t>
      </w:r>
    </w:p>
    <w:p w14:paraId="2C010BD5" w14:textId="77777777" w:rsidR="00E013C1" w:rsidRDefault="00E013C1" w:rsidP="00E013C1">
      <w:pPr>
        <w:pStyle w:val="Nessunaspaziatura"/>
        <w:ind w:left="0" w:hanging="2"/>
        <w:jc w:val="both"/>
        <w:rPr>
          <w:rFonts w:ascii="Arial" w:hAnsi="Arial" w:cs="Arial"/>
        </w:rPr>
      </w:pPr>
      <w:r>
        <w:rPr>
          <w:rFonts w:ascii="Arial" w:hAnsi="Arial" w:cs="Arial"/>
        </w:rPr>
        <w:t>in qualità di…………………………………………………………………………..</w:t>
      </w:r>
    </w:p>
    <w:p w14:paraId="3F2FC20C" w14:textId="77777777" w:rsidR="00E013C1" w:rsidRDefault="00E013C1" w:rsidP="00E013C1">
      <w:pPr>
        <w:pStyle w:val="Nessunaspaziatura"/>
        <w:ind w:left="0" w:hanging="2"/>
        <w:jc w:val="both"/>
        <w:rPr>
          <w:rFonts w:ascii="Times New Roman" w:hAnsi="Times New Roman"/>
        </w:rPr>
      </w:pPr>
    </w:p>
    <w:p w14:paraId="26340DC5" w14:textId="77777777" w:rsidR="00E013C1" w:rsidRDefault="00E013C1" w:rsidP="00E013C1">
      <w:pPr>
        <w:pStyle w:val="Nessunaspaziatura"/>
        <w:ind w:left="0" w:hanging="2"/>
        <w:jc w:val="both"/>
        <w:rPr>
          <w:rFonts w:ascii="Times New Roman" w:hAnsi="Times New Roman"/>
        </w:rPr>
      </w:pPr>
    </w:p>
    <w:p w14:paraId="3600F604" w14:textId="77777777" w:rsidR="00E013C1" w:rsidRDefault="00E013C1" w:rsidP="00E013C1">
      <w:pPr>
        <w:pBdr>
          <w:top w:val="single" w:sz="4" w:space="1" w:color="auto"/>
          <w:left w:val="single" w:sz="4" w:space="4" w:color="auto"/>
          <w:bottom w:val="single" w:sz="4" w:space="1" w:color="auto"/>
          <w:right w:val="single" w:sz="4" w:space="4" w:color="auto"/>
        </w:pBdr>
        <w:autoSpaceDE w:val="0"/>
        <w:autoSpaceDN w:val="0"/>
        <w:adjustRightInd w:val="0"/>
        <w:ind w:left="0" w:hanging="2"/>
        <w:jc w:val="center"/>
        <w:rPr>
          <w:rFonts w:ascii="Arial,Bold" w:hAnsi="Arial,Bold" w:cs="Arial,Bold"/>
          <w:b/>
          <w:bCs/>
          <w:sz w:val="22"/>
          <w:szCs w:val="22"/>
        </w:rPr>
      </w:pPr>
    </w:p>
    <w:p w14:paraId="5DEABAD0" w14:textId="77777777" w:rsidR="00E013C1" w:rsidRDefault="00E013C1" w:rsidP="00E013C1">
      <w:pPr>
        <w:pBdr>
          <w:top w:val="single" w:sz="4" w:space="1" w:color="auto"/>
          <w:left w:val="single" w:sz="4" w:space="4" w:color="auto"/>
          <w:bottom w:val="single" w:sz="4" w:space="1" w:color="auto"/>
          <w:right w:val="single" w:sz="4" w:space="4" w:color="auto"/>
        </w:pBdr>
        <w:autoSpaceDE w:val="0"/>
        <w:autoSpaceDN w:val="0"/>
        <w:adjustRightInd w:val="0"/>
        <w:ind w:left="0" w:hanging="2"/>
        <w:jc w:val="center"/>
        <w:rPr>
          <w:rFonts w:ascii="Arial,Bold" w:hAnsi="Arial,Bold" w:cs="Arial,Bold"/>
          <w:b/>
          <w:bCs/>
          <w:sz w:val="22"/>
          <w:szCs w:val="22"/>
        </w:rPr>
      </w:pPr>
      <w:r>
        <w:rPr>
          <w:rFonts w:ascii="Arial,Bold" w:hAnsi="Arial,Bold" w:cs="Arial,Bold"/>
          <w:b/>
          <w:bCs/>
          <w:sz w:val="22"/>
          <w:szCs w:val="22"/>
        </w:rPr>
        <w:t>Procedura di gara n…..(CIG……………) per l’affidamento …………………………</w:t>
      </w:r>
    </w:p>
    <w:p w14:paraId="110DA2B8" w14:textId="77777777" w:rsidR="00E013C1" w:rsidRDefault="00E013C1" w:rsidP="00E013C1">
      <w:pPr>
        <w:pBdr>
          <w:top w:val="single" w:sz="4" w:space="1" w:color="auto"/>
          <w:left w:val="single" w:sz="4" w:space="4" w:color="auto"/>
          <w:bottom w:val="single" w:sz="4" w:space="1" w:color="auto"/>
          <w:right w:val="single" w:sz="4" w:space="4" w:color="auto"/>
        </w:pBdr>
        <w:autoSpaceDE w:val="0"/>
        <w:autoSpaceDN w:val="0"/>
        <w:adjustRightInd w:val="0"/>
        <w:ind w:left="0" w:hanging="2"/>
        <w:jc w:val="center"/>
        <w:rPr>
          <w:rFonts w:ascii="Arial,Bold" w:hAnsi="Arial,Bold" w:cs="Arial,Bold"/>
          <w:b/>
          <w:bCs/>
          <w:sz w:val="22"/>
          <w:szCs w:val="22"/>
        </w:rPr>
      </w:pPr>
    </w:p>
    <w:p w14:paraId="53282890" w14:textId="77777777" w:rsidR="00E013C1" w:rsidRDefault="00E013C1" w:rsidP="00E013C1">
      <w:pPr>
        <w:pStyle w:val="Default"/>
        <w:ind w:left="0" w:hanging="2"/>
        <w:rPr>
          <w:b/>
          <w:bCs/>
          <w:sz w:val="22"/>
          <w:szCs w:val="22"/>
        </w:rPr>
      </w:pPr>
    </w:p>
    <w:p w14:paraId="46A8ED3C" w14:textId="77777777" w:rsidR="00E013C1" w:rsidRDefault="00E013C1" w:rsidP="00E013C1">
      <w:pPr>
        <w:pStyle w:val="Default"/>
        <w:ind w:left="0" w:hanging="2"/>
        <w:jc w:val="center"/>
        <w:rPr>
          <w:rFonts w:ascii="Arial" w:hAnsi="Arial" w:cs="Arial"/>
          <w:b/>
          <w:bCs/>
          <w:sz w:val="22"/>
          <w:szCs w:val="22"/>
        </w:rPr>
      </w:pPr>
      <w:r>
        <w:rPr>
          <w:rFonts w:ascii="Arial" w:hAnsi="Arial" w:cs="Arial"/>
          <w:b/>
          <w:bCs/>
          <w:sz w:val="22"/>
          <w:szCs w:val="22"/>
        </w:rPr>
        <w:t>CONVENGONO QUANTO SEGUE</w:t>
      </w:r>
    </w:p>
    <w:p w14:paraId="59A1F73A" w14:textId="77777777" w:rsidR="00E013C1" w:rsidRDefault="00E013C1" w:rsidP="00E013C1">
      <w:pPr>
        <w:pStyle w:val="Default"/>
        <w:ind w:left="0" w:hanging="2"/>
        <w:jc w:val="center"/>
        <w:rPr>
          <w:rFonts w:ascii="Arial" w:hAnsi="Arial" w:cs="Arial"/>
          <w:sz w:val="22"/>
          <w:szCs w:val="22"/>
        </w:rPr>
      </w:pPr>
    </w:p>
    <w:p w14:paraId="35966382" w14:textId="77777777" w:rsidR="00E013C1" w:rsidRDefault="00E013C1" w:rsidP="00E013C1">
      <w:pPr>
        <w:pStyle w:val="Default"/>
        <w:ind w:left="0" w:hanging="2"/>
        <w:jc w:val="center"/>
        <w:rPr>
          <w:rFonts w:ascii="Arial" w:hAnsi="Arial" w:cs="Arial"/>
          <w:sz w:val="22"/>
          <w:szCs w:val="22"/>
        </w:rPr>
      </w:pPr>
      <w:r>
        <w:rPr>
          <w:rFonts w:ascii="Arial" w:hAnsi="Arial" w:cs="Arial"/>
          <w:b/>
          <w:bCs/>
          <w:sz w:val="22"/>
          <w:szCs w:val="22"/>
        </w:rPr>
        <w:t>Articolo 1</w:t>
      </w:r>
    </w:p>
    <w:p w14:paraId="65743A3B" w14:textId="77777777" w:rsidR="00E013C1" w:rsidRDefault="00E013C1" w:rsidP="00E013C1">
      <w:pPr>
        <w:pStyle w:val="Default"/>
        <w:ind w:left="0" w:hanging="2"/>
        <w:jc w:val="center"/>
        <w:rPr>
          <w:rFonts w:ascii="Arial" w:hAnsi="Arial" w:cs="Arial"/>
          <w:b/>
          <w:bCs/>
          <w:sz w:val="22"/>
          <w:szCs w:val="22"/>
        </w:rPr>
      </w:pPr>
      <w:r>
        <w:rPr>
          <w:rFonts w:ascii="Arial" w:hAnsi="Arial" w:cs="Arial"/>
          <w:b/>
          <w:bCs/>
          <w:sz w:val="22"/>
          <w:szCs w:val="22"/>
        </w:rPr>
        <w:t>(Ambito di applicazione e finalità)</w:t>
      </w:r>
    </w:p>
    <w:p w14:paraId="36EAD8A1" w14:textId="77777777" w:rsidR="00E013C1" w:rsidRDefault="00E013C1" w:rsidP="00E013C1">
      <w:pPr>
        <w:pStyle w:val="Default"/>
        <w:ind w:left="0" w:hanging="2"/>
        <w:jc w:val="center"/>
        <w:rPr>
          <w:rFonts w:ascii="Arial" w:hAnsi="Arial" w:cs="Arial"/>
          <w:sz w:val="22"/>
          <w:szCs w:val="22"/>
        </w:rPr>
      </w:pPr>
    </w:p>
    <w:p w14:paraId="6A85613E" w14:textId="77777777" w:rsidR="00E013C1" w:rsidRDefault="00E013C1" w:rsidP="00022815">
      <w:pPr>
        <w:pStyle w:val="Default"/>
        <w:numPr>
          <w:ilvl w:val="0"/>
          <w:numId w:val="32"/>
        </w:numPr>
        <w:autoSpaceDE w:val="0"/>
        <w:autoSpaceDN w:val="0"/>
        <w:adjustRightInd w:val="0"/>
        <w:spacing w:line="240" w:lineRule="auto"/>
        <w:ind w:leftChars="0" w:left="360" w:firstLineChars="0"/>
        <w:jc w:val="both"/>
        <w:textDirection w:val="lrTb"/>
        <w:textAlignment w:val="auto"/>
        <w:outlineLvl w:val="9"/>
        <w:rPr>
          <w:rFonts w:ascii="Arial" w:hAnsi="Arial" w:cs="Arial"/>
          <w:sz w:val="22"/>
          <w:szCs w:val="22"/>
        </w:rPr>
      </w:pPr>
      <w:r>
        <w:rPr>
          <w:rFonts w:ascii="Arial" w:hAnsi="Arial" w:cs="Arial"/>
          <w:sz w:val="22"/>
          <w:szCs w:val="22"/>
        </w:rPr>
        <w:t xml:space="preserve">Il presente Patto va applicato in tutte le procedure di gara sopra e sotto soglia comunitaria, salvo che per l’affidamento specifico sussista già un apposito Patto di integrità predisposto da altro soggetto giuridico (Consip). Nelle procedure sotto soglia vanno ricompresi anche gli affidamenti effettuati sotto il limite dei 40.000,00 euro (quarantamila euro). </w:t>
      </w:r>
    </w:p>
    <w:p w14:paraId="19F06FAD" w14:textId="77777777" w:rsidR="00E013C1" w:rsidRDefault="00E013C1" w:rsidP="00022815">
      <w:pPr>
        <w:pStyle w:val="Default"/>
        <w:numPr>
          <w:ilvl w:val="0"/>
          <w:numId w:val="32"/>
        </w:numPr>
        <w:autoSpaceDE w:val="0"/>
        <w:autoSpaceDN w:val="0"/>
        <w:adjustRightInd w:val="0"/>
        <w:spacing w:line="240" w:lineRule="auto"/>
        <w:ind w:leftChars="0" w:left="36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Il presente Patto di integrità rappresenta una misura di prevenzione nei confronti di pratiche corruttive, concussive o comunque tendenti ad inficiare il corretto svolgimento dell’azione amministrativa nell’ambito dei pubblici appalti banditi dall’AC.</w:t>
      </w:r>
    </w:p>
    <w:p w14:paraId="37F905C2" w14:textId="77777777" w:rsidR="00E013C1" w:rsidRDefault="00E013C1" w:rsidP="00022815">
      <w:pPr>
        <w:pStyle w:val="Default"/>
        <w:numPr>
          <w:ilvl w:val="0"/>
          <w:numId w:val="32"/>
        </w:numPr>
        <w:autoSpaceDE w:val="0"/>
        <w:autoSpaceDN w:val="0"/>
        <w:adjustRightInd w:val="0"/>
        <w:spacing w:line="240" w:lineRule="auto"/>
        <w:ind w:leftChars="0" w:left="36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Il Patto disciplina e regola i comportamenti degli operatori economici che prendono parte alle procedure di affidamento e gestione degli appalti di lavori, servizi e forniture, nonché del personale appartenente all’AC.</w:t>
      </w:r>
    </w:p>
    <w:p w14:paraId="675EA902" w14:textId="77777777" w:rsidR="00E013C1" w:rsidRDefault="00E013C1" w:rsidP="00022815">
      <w:pPr>
        <w:pStyle w:val="Default"/>
        <w:numPr>
          <w:ilvl w:val="0"/>
          <w:numId w:val="32"/>
        </w:numPr>
        <w:autoSpaceDE w:val="0"/>
        <w:autoSpaceDN w:val="0"/>
        <w:adjustRightInd w:val="0"/>
        <w:spacing w:line="240" w:lineRule="auto"/>
        <w:ind w:leftChars="0" w:left="36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Nel Patto sono stabilite reciproche e formali obbligazioni tra l’AC e l</w:t>
      </w:r>
      <w:r>
        <w:rPr>
          <w:rFonts w:ascii="Arial" w:hAnsi="Arial" w:cs="Arial"/>
        </w:rPr>
        <w:t xml:space="preserve">a </w:t>
      </w:r>
      <w:r>
        <w:rPr>
          <w:rFonts w:ascii="Arial" w:hAnsi="Arial" w:cs="Arial"/>
          <w:sz w:val="22"/>
          <w:szCs w:val="22"/>
        </w:rPr>
        <w:t>Società</w:t>
      </w:r>
      <w:r>
        <w:rPr>
          <w:rFonts w:ascii="Arial" w:hAnsi="Arial" w:cs="Arial"/>
        </w:rPr>
        <w:t xml:space="preserve"> </w:t>
      </w:r>
      <w:r>
        <w:rPr>
          <w:rFonts w:ascii="Arial" w:hAnsi="Arial" w:cs="Arial"/>
          <w:color w:val="auto"/>
          <w:sz w:val="22"/>
          <w:szCs w:val="22"/>
        </w:rPr>
        <w:t>partecipante alla procedura di gara ed eventualmente aggiudicataria della gara medesima, affinché i propri comportamenti siano improntati all’osservanza dei principi di lealtà, trasparenza e correttezza in tutte le fasi dell’appalto, dalla partecipazione alla esecuzione contrattuale.</w:t>
      </w:r>
    </w:p>
    <w:p w14:paraId="3586A125" w14:textId="77777777" w:rsidR="00E013C1" w:rsidRDefault="00E013C1" w:rsidP="00022815">
      <w:pPr>
        <w:pStyle w:val="Default"/>
        <w:numPr>
          <w:ilvl w:val="0"/>
          <w:numId w:val="32"/>
        </w:numPr>
        <w:autoSpaceDE w:val="0"/>
        <w:autoSpaceDN w:val="0"/>
        <w:adjustRightInd w:val="0"/>
        <w:spacing w:line="240" w:lineRule="auto"/>
        <w:ind w:leftChars="0" w:left="36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Il Patto, sottoscritto per accettazione dal legale rappresentante della Società e dall’eventuale Direttore/i Tecnico/i, è presentato dall</w:t>
      </w:r>
      <w:r>
        <w:rPr>
          <w:rFonts w:ascii="Arial" w:hAnsi="Arial" w:cs="Arial"/>
        </w:rPr>
        <w:t xml:space="preserve">a </w:t>
      </w:r>
      <w:r>
        <w:rPr>
          <w:rFonts w:ascii="Arial" w:hAnsi="Arial" w:cs="Arial"/>
          <w:sz w:val="22"/>
          <w:szCs w:val="22"/>
        </w:rPr>
        <w:t>Società</w:t>
      </w:r>
      <w:r>
        <w:rPr>
          <w:rFonts w:ascii="Arial" w:hAnsi="Arial" w:cs="Arial"/>
          <w:color w:val="auto"/>
          <w:sz w:val="22"/>
          <w:szCs w:val="22"/>
        </w:rPr>
        <w:t xml:space="preserve"> stessa allegato alla documentazione relativa alla procedura di gara oppure, nel caso di affidamenti con gara informale, unitamente alla propria offerta, per formarne, in entrambi i casi, parte integrante e sostanziale.</w:t>
      </w:r>
    </w:p>
    <w:p w14:paraId="08E0E61B" w14:textId="77777777" w:rsidR="00E013C1" w:rsidRDefault="00E013C1" w:rsidP="00E013C1">
      <w:pPr>
        <w:pStyle w:val="Default"/>
        <w:ind w:left="0" w:hanging="2"/>
        <w:jc w:val="both"/>
        <w:rPr>
          <w:rFonts w:ascii="Arial" w:hAnsi="Arial" w:cs="Arial"/>
          <w:color w:val="auto"/>
          <w:sz w:val="22"/>
          <w:szCs w:val="22"/>
        </w:rPr>
      </w:pPr>
      <w:r>
        <w:rPr>
          <w:rFonts w:ascii="Arial" w:hAnsi="Arial" w:cs="Arial"/>
          <w:color w:val="auto"/>
          <w:sz w:val="22"/>
          <w:szCs w:val="22"/>
        </w:rPr>
        <w:lastRenderedPageBreak/>
        <w:t>Nel caso di Consorzi o Raggruppamenti Temporanei di Imprese, il Patto va sottoscritto dal legale rappresentante del Consorzio nonché di ciascuna delle Imprese consorziate o raggruppate e dall’eventuale loro Direttore/i Tecnico/i.</w:t>
      </w:r>
    </w:p>
    <w:p w14:paraId="36E84F3C" w14:textId="77777777" w:rsidR="00E013C1" w:rsidRDefault="00E013C1" w:rsidP="00E013C1">
      <w:pPr>
        <w:pStyle w:val="Default"/>
        <w:ind w:left="0" w:hanging="2"/>
        <w:jc w:val="both"/>
        <w:rPr>
          <w:rFonts w:ascii="Arial" w:hAnsi="Arial" w:cs="Arial"/>
          <w:color w:val="auto"/>
          <w:sz w:val="22"/>
          <w:szCs w:val="22"/>
        </w:rPr>
      </w:pPr>
      <w:r>
        <w:rPr>
          <w:rFonts w:ascii="Arial" w:hAnsi="Arial" w:cs="Arial"/>
          <w:color w:val="auto"/>
          <w:sz w:val="22"/>
          <w:szCs w:val="22"/>
        </w:rPr>
        <w:t>Nel caso di ricorso all’avvalimento, il Patto va sottoscritto anche dal legale rappresentante della Impresa e/o Imprese ausiliaria/e e dall’eventuale/i Direttore/i Tecnico/i.</w:t>
      </w:r>
    </w:p>
    <w:p w14:paraId="093477D5" w14:textId="77777777" w:rsidR="00E013C1" w:rsidRDefault="00E013C1" w:rsidP="00E013C1">
      <w:pPr>
        <w:pStyle w:val="Default"/>
        <w:ind w:left="0" w:hanging="2"/>
        <w:jc w:val="both"/>
        <w:rPr>
          <w:rFonts w:ascii="Arial" w:hAnsi="Arial" w:cs="Arial"/>
          <w:color w:val="auto"/>
          <w:sz w:val="22"/>
          <w:szCs w:val="22"/>
        </w:rPr>
      </w:pPr>
      <w:r>
        <w:rPr>
          <w:rFonts w:ascii="Arial" w:hAnsi="Arial" w:cs="Arial"/>
          <w:color w:val="auto"/>
          <w:sz w:val="22"/>
          <w:szCs w:val="22"/>
        </w:rPr>
        <w:t>Nel caso di subappalto –laddove consentito –il Patto va sottoscritto anche dal legale rappresentante del soggetto affidatario del subappalto medesimo, e dall’eventuale/i Direttore/i Tecnici.</w:t>
      </w:r>
    </w:p>
    <w:p w14:paraId="3CE5E159" w14:textId="77777777" w:rsidR="00E013C1" w:rsidRDefault="00E013C1" w:rsidP="00022815">
      <w:pPr>
        <w:pStyle w:val="Default"/>
        <w:numPr>
          <w:ilvl w:val="0"/>
          <w:numId w:val="32"/>
        </w:numPr>
        <w:autoSpaceDE w:val="0"/>
        <w:autoSpaceDN w:val="0"/>
        <w:adjustRightInd w:val="0"/>
        <w:spacing w:line="240" w:lineRule="auto"/>
        <w:ind w:leftChars="0" w:left="36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In caso di aggiudicazione della gara il presente Patto verrà allegato al contratto, da cui sarà espressamente richiamato, così da formarne parte integrante e sostanziale.</w:t>
      </w:r>
    </w:p>
    <w:p w14:paraId="5A02EB4C" w14:textId="77777777" w:rsidR="00E013C1" w:rsidRDefault="00E013C1" w:rsidP="00022815">
      <w:pPr>
        <w:pStyle w:val="Default"/>
        <w:numPr>
          <w:ilvl w:val="0"/>
          <w:numId w:val="32"/>
        </w:numPr>
        <w:autoSpaceDE w:val="0"/>
        <w:autoSpaceDN w:val="0"/>
        <w:adjustRightInd w:val="0"/>
        <w:spacing w:line="240" w:lineRule="auto"/>
        <w:ind w:leftChars="0" w:left="36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La presentazione del Patto, sottoscritto per accettazione incondizionata delle relative prescrizioni, costituisce per la Società concorrente condizione essenziale per l’ammissione alla procedura di gara sopra indicata, pena l’esclusione dalla medesima. La carenza della dichiarazione di accettazione del Patto di integrità o la mancata produzione dello stesso debitamente sottoscritto dal concorrente, sono regolarizzabili attraverso la procedura di soccorso istruttorio di cui all’art.83, comma 9 del Codice dei contratti pubblici.</w:t>
      </w:r>
    </w:p>
    <w:p w14:paraId="3D09A5E4" w14:textId="77777777" w:rsidR="00E013C1" w:rsidRDefault="00E013C1" w:rsidP="00E013C1">
      <w:pPr>
        <w:pStyle w:val="Default"/>
        <w:ind w:left="0" w:hanging="2"/>
        <w:jc w:val="center"/>
        <w:rPr>
          <w:b/>
          <w:bCs/>
          <w:color w:val="auto"/>
          <w:sz w:val="22"/>
          <w:szCs w:val="22"/>
        </w:rPr>
      </w:pPr>
    </w:p>
    <w:p w14:paraId="362DE928" w14:textId="77777777" w:rsidR="00E013C1" w:rsidRDefault="00E013C1" w:rsidP="00E013C1">
      <w:pPr>
        <w:pStyle w:val="Default"/>
        <w:ind w:left="0" w:hanging="2"/>
        <w:jc w:val="center"/>
        <w:rPr>
          <w:rFonts w:ascii="Arial" w:hAnsi="Arial" w:cs="Arial"/>
          <w:color w:val="auto"/>
          <w:sz w:val="22"/>
          <w:szCs w:val="22"/>
        </w:rPr>
      </w:pPr>
      <w:r>
        <w:rPr>
          <w:rFonts w:ascii="Arial" w:hAnsi="Arial" w:cs="Arial"/>
          <w:b/>
          <w:bCs/>
          <w:color w:val="auto"/>
          <w:sz w:val="22"/>
          <w:szCs w:val="22"/>
        </w:rPr>
        <w:t>Articolo 2</w:t>
      </w:r>
    </w:p>
    <w:p w14:paraId="1A566865" w14:textId="77777777" w:rsidR="00E013C1" w:rsidRDefault="00E013C1" w:rsidP="00E013C1">
      <w:pPr>
        <w:pStyle w:val="Default"/>
        <w:ind w:left="0" w:hanging="2"/>
        <w:jc w:val="center"/>
        <w:rPr>
          <w:rFonts w:ascii="Arial" w:hAnsi="Arial" w:cs="Arial"/>
          <w:b/>
          <w:bCs/>
          <w:color w:val="auto"/>
          <w:sz w:val="22"/>
          <w:szCs w:val="22"/>
        </w:rPr>
      </w:pPr>
      <w:r>
        <w:rPr>
          <w:rFonts w:ascii="Arial" w:hAnsi="Arial" w:cs="Arial"/>
          <w:b/>
          <w:bCs/>
          <w:color w:val="auto"/>
          <w:sz w:val="22"/>
          <w:szCs w:val="22"/>
        </w:rPr>
        <w:t>(Obblighi della Società)</w:t>
      </w:r>
    </w:p>
    <w:p w14:paraId="7FEF9B64" w14:textId="77777777" w:rsidR="00E013C1" w:rsidRDefault="00E013C1" w:rsidP="00E013C1">
      <w:pPr>
        <w:pStyle w:val="Default"/>
        <w:ind w:left="0" w:hanging="2"/>
        <w:jc w:val="center"/>
        <w:rPr>
          <w:color w:val="auto"/>
          <w:sz w:val="22"/>
          <w:szCs w:val="22"/>
        </w:rPr>
      </w:pPr>
    </w:p>
    <w:p w14:paraId="26294E14" w14:textId="77777777" w:rsidR="00E013C1" w:rsidRDefault="00E013C1" w:rsidP="00022815">
      <w:pPr>
        <w:pStyle w:val="Default"/>
        <w:numPr>
          <w:ilvl w:val="0"/>
          <w:numId w:val="33"/>
        </w:numPr>
        <w:autoSpaceDE w:val="0"/>
        <w:autoSpaceDN w:val="0"/>
        <w:adjustRightInd w:val="0"/>
        <w:spacing w:line="240" w:lineRule="auto"/>
        <w:ind w:leftChars="0" w:left="36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La Società conforma la propria condotta ai principi di lealtà, trasparenza e correttezza e si impegna a</w:t>
      </w:r>
      <w:r>
        <w:rPr>
          <w:rFonts w:ascii="Arial" w:hAnsi="Arial" w:cs="Arial"/>
          <w:sz w:val="22"/>
          <w:szCs w:val="22"/>
        </w:rPr>
        <w:t>d astenersi dal compiere qualsiasi tentativo di turbativa, irregolarità o, comunque, violazione delle regole della concorrenza nelle fasi di svolgimento della procedura di gara e/o durante l’esecuzione degli eventuali contratti aggiudicati</w:t>
      </w:r>
      <w:r>
        <w:rPr>
          <w:rFonts w:ascii="Arial" w:hAnsi="Arial" w:cs="Arial"/>
          <w:color w:val="auto"/>
          <w:sz w:val="22"/>
          <w:szCs w:val="22"/>
        </w:rPr>
        <w:t>.</w:t>
      </w:r>
    </w:p>
    <w:p w14:paraId="19A52DC2" w14:textId="77777777" w:rsidR="00E013C1" w:rsidRDefault="00E013C1" w:rsidP="00022815">
      <w:pPr>
        <w:pStyle w:val="Default"/>
        <w:numPr>
          <w:ilvl w:val="0"/>
          <w:numId w:val="33"/>
        </w:numPr>
        <w:autoSpaceDE w:val="0"/>
        <w:autoSpaceDN w:val="0"/>
        <w:adjustRightInd w:val="0"/>
        <w:spacing w:line="240" w:lineRule="auto"/>
        <w:ind w:leftChars="0" w:left="360" w:firstLineChars="0"/>
        <w:jc w:val="both"/>
        <w:textDirection w:val="lrTb"/>
        <w:textAlignment w:val="auto"/>
        <w:outlineLvl w:val="9"/>
        <w:rPr>
          <w:rFonts w:ascii="Arial" w:hAnsi="Arial" w:cs="Arial"/>
          <w:sz w:val="22"/>
          <w:szCs w:val="22"/>
        </w:rPr>
      </w:pPr>
      <w:r>
        <w:rPr>
          <w:rFonts w:ascii="Arial" w:hAnsi="Arial" w:cs="Arial"/>
          <w:color w:val="auto"/>
          <w:sz w:val="22"/>
          <w:szCs w:val="22"/>
        </w:rPr>
        <w:t>La Società si impegna a non offrire somme di denaro, utilità, vantaggi, benefici o qualsiasi altra ricompensa, sia direttamente che indirettamente tramite intermediari, al personale dell’AC ovvero a terzi, ai fini dell’aggiudicazione</w:t>
      </w:r>
      <w:r>
        <w:rPr>
          <w:rFonts w:ascii="Arial" w:hAnsi="Arial" w:cs="Arial"/>
        </w:rPr>
        <w:t xml:space="preserve"> </w:t>
      </w:r>
      <w:r>
        <w:rPr>
          <w:rFonts w:ascii="Arial" w:hAnsi="Arial" w:cs="Arial"/>
          <w:sz w:val="22"/>
          <w:szCs w:val="22"/>
        </w:rPr>
        <w:t>della gara o di distorcerne il corretto svolgimento.</w:t>
      </w:r>
    </w:p>
    <w:p w14:paraId="70D932CE" w14:textId="77777777" w:rsidR="00E013C1" w:rsidRDefault="00E013C1" w:rsidP="00022815">
      <w:pPr>
        <w:pStyle w:val="Default"/>
        <w:numPr>
          <w:ilvl w:val="0"/>
          <w:numId w:val="33"/>
        </w:numPr>
        <w:autoSpaceDE w:val="0"/>
        <w:autoSpaceDN w:val="0"/>
        <w:adjustRightInd w:val="0"/>
        <w:spacing w:line="240" w:lineRule="auto"/>
        <w:ind w:leftChars="0" w:left="360" w:firstLineChars="0"/>
        <w:jc w:val="both"/>
        <w:textDirection w:val="lrTb"/>
        <w:textAlignment w:val="auto"/>
        <w:outlineLvl w:val="9"/>
        <w:rPr>
          <w:rFonts w:ascii="Arial" w:hAnsi="Arial" w:cs="Arial"/>
          <w:sz w:val="22"/>
          <w:szCs w:val="22"/>
        </w:rPr>
      </w:pPr>
      <w:r>
        <w:rPr>
          <w:rFonts w:ascii="Arial" w:hAnsi="Arial" w:cs="Arial"/>
          <w:color w:val="auto"/>
          <w:sz w:val="22"/>
          <w:szCs w:val="22"/>
        </w:rPr>
        <w:t>La Società</w:t>
      </w:r>
      <w:r>
        <w:rPr>
          <w:rFonts w:ascii="Arial" w:hAnsi="Arial" w:cs="Arial"/>
          <w:sz w:val="22"/>
          <w:szCs w:val="22"/>
        </w:rPr>
        <w:t xml:space="preserve"> si impegna a non offrire somme di denaro, utilità, vantaggi, benefici o qualsiasi altra ricompensa, sia direttamente che indirettamente tramite intermediari, al personale dell’AC, ovvero a terzi, ai fini dell’assegnazione del contratto o di distorcerne la corretta e regolare esecuzione.</w:t>
      </w:r>
    </w:p>
    <w:p w14:paraId="577F060A" w14:textId="77777777" w:rsidR="00E013C1" w:rsidRDefault="00E013C1" w:rsidP="00022815">
      <w:pPr>
        <w:pStyle w:val="Default"/>
        <w:numPr>
          <w:ilvl w:val="0"/>
          <w:numId w:val="33"/>
        </w:numPr>
        <w:autoSpaceDE w:val="0"/>
        <w:autoSpaceDN w:val="0"/>
        <w:adjustRightInd w:val="0"/>
        <w:spacing w:line="240" w:lineRule="auto"/>
        <w:ind w:leftChars="0" w:left="360" w:firstLineChars="0"/>
        <w:jc w:val="both"/>
        <w:textDirection w:val="lrTb"/>
        <w:textAlignment w:val="auto"/>
        <w:outlineLvl w:val="9"/>
        <w:rPr>
          <w:rFonts w:ascii="Arial" w:hAnsi="Arial" w:cs="Arial"/>
          <w:sz w:val="22"/>
          <w:szCs w:val="22"/>
        </w:rPr>
      </w:pPr>
      <w:r>
        <w:rPr>
          <w:rFonts w:ascii="Arial" w:hAnsi="Arial" w:cs="Arial"/>
          <w:color w:val="auto"/>
          <w:sz w:val="22"/>
          <w:szCs w:val="22"/>
        </w:rPr>
        <w:t>La Società</w:t>
      </w:r>
      <w:r>
        <w:rPr>
          <w:rFonts w:ascii="Arial" w:hAnsi="Arial" w:cs="Arial"/>
          <w:sz w:val="22"/>
          <w:szCs w:val="22"/>
        </w:rPr>
        <w:t xml:space="preserve"> salvi ed impregiudicati gli obblighi legali di denuncia alla competente Autorità Giudiziaria, segnala tempestivamente all’Amministrazione qualsiasi fatto o circostanza di cui sia a conoscenza, anomalo,corruttivo o costituente altra fattispecie di illecito ovvero suscettibile di generare turbativa, irregolarità o distorsione nelle fasi di svolgimento del procedimento di gara. Agli stessi obblighi, è tenuta anche l’aggiudicatario della gara nella fase dell’esecuzione del contratto.</w:t>
      </w:r>
    </w:p>
    <w:p w14:paraId="3F179B8E" w14:textId="77777777" w:rsidR="00E013C1" w:rsidRDefault="00E013C1" w:rsidP="00022815">
      <w:pPr>
        <w:pStyle w:val="Default"/>
        <w:numPr>
          <w:ilvl w:val="0"/>
          <w:numId w:val="33"/>
        </w:numPr>
        <w:autoSpaceDE w:val="0"/>
        <w:autoSpaceDN w:val="0"/>
        <w:adjustRightInd w:val="0"/>
        <w:spacing w:line="240" w:lineRule="auto"/>
        <w:ind w:leftChars="0" w:left="360" w:firstLineChars="0"/>
        <w:jc w:val="both"/>
        <w:textDirection w:val="lrTb"/>
        <w:textAlignment w:val="auto"/>
        <w:outlineLvl w:val="9"/>
        <w:rPr>
          <w:rFonts w:ascii="Arial" w:hAnsi="Arial" w:cs="Arial"/>
          <w:sz w:val="22"/>
          <w:szCs w:val="22"/>
        </w:rPr>
      </w:pPr>
      <w:r>
        <w:rPr>
          <w:rFonts w:ascii="Arial" w:hAnsi="Arial" w:cs="Arial"/>
          <w:sz w:val="22"/>
          <w:szCs w:val="22"/>
        </w:rPr>
        <w:t>Il legale rappresentante della Società informa prontamente e puntualmente tutto il personale di cui si avvale, circa il presente Patto di integrità e gli obblighi in esso contenuti e vigila scrupolosamente sulla loro osservanza.</w:t>
      </w:r>
    </w:p>
    <w:p w14:paraId="07B75BF9" w14:textId="77777777" w:rsidR="00E013C1" w:rsidRDefault="00E013C1" w:rsidP="00022815">
      <w:pPr>
        <w:pStyle w:val="Default"/>
        <w:numPr>
          <w:ilvl w:val="0"/>
          <w:numId w:val="33"/>
        </w:numPr>
        <w:autoSpaceDE w:val="0"/>
        <w:autoSpaceDN w:val="0"/>
        <w:adjustRightInd w:val="0"/>
        <w:spacing w:line="240" w:lineRule="auto"/>
        <w:ind w:leftChars="0" w:left="360" w:firstLineChars="0"/>
        <w:jc w:val="both"/>
        <w:textDirection w:val="lrTb"/>
        <w:textAlignment w:val="auto"/>
        <w:outlineLvl w:val="9"/>
        <w:rPr>
          <w:rFonts w:ascii="Arial" w:hAnsi="Arial" w:cs="Arial"/>
          <w:sz w:val="22"/>
          <w:szCs w:val="22"/>
        </w:rPr>
      </w:pPr>
      <w:r>
        <w:rPr>
          <w:rFonts w:ascii="Arial" w:hAnsi="Arial" w:cs="Arial"/>
          <w:sz w:val="22"/>
          <w:szCs w:val="22"/>
        </w:rPr>
        <w:t>Il legale rappresentante segnala, altresì,eventuali situazioni di conflitto di interesse, di cui sia a conoscenza, rispetto al personale dell’AC.</w:t>
      </w:r>
    </w:p>
    <w:p w14:paraId="20501A94" w14:textId="77777777" w:rsidR="00E013C1" w:rsidRDefault="00E013C1" w:rsidP="00022815">
      <w:pPr>
        <w:pStyle w:val="Default"/>
        <w:numPr>
          <w:ilvl w:val="0"/>
          <w:numId w:val="33"/>
        </w:numPr>
        <w:autoSpaceDE w:val="0"/>
        <w:autoSpaceDN w:val="0"/>
        <w:adjustRightInd w:val="0"/>
        <w:spacing w:line="240" w:lineRule="auto"/>
        <w:ind w:leftChars="0" w:left="360" w:firstLineChars="0"/>
        <w:jc w:val="both"/>
        <w:textDirection w:val="lrTb"/>
        <w:textAlignment w:val="auto"/>
        <w:outlineLvl w:val="9"/>
        <w:rPr>
          <w:rFonts w:ascii="Arial" w:hAnsi="Arial" w:cs="Arial"/>
          <w:sz w:val="22"/>
          <w:szCs w:val="22"/>
        </w:rPr>
      </w:pPr>
      <w:r>
        <w:rPr>
          <w:rFonts w:ascii="Arial" w:hAnsi="Arial" w:cs="Arial"/>
          <w:sz w:val="22"/>
          <w:szCs w:val="22"/>
        </w:rPr>
        <w:t>Il legale rappresentante della Società dichiara:</w:t>
      </w:r>
    </w:p>
    <w:p w14:paraId="3C185F4E" w14:textId="77777777" w:rsidR="00E013C1" w:rsidRDefault="00E013C1" w:rsidP="00022815">
      <w:pPr>
        <w:pStyle w:val="Default"/>
        <w:numPr>
          <w:ilvl w:val="0"/>
          <w:numId w:val="34"/>
        </w:numPr>
        <w:autoSpaceDE w:val="0"/>
        <w:autoSpaceDN w:val="0"/>
        <w:adjustRightInd w:val="0"/>
        <w:spacing w:after="4" w:line="240" w:lineRule="auto"/>
        <w:ind w:leftChars="0" w:firstLineChars="0"/>
        <w:jc w:val="both"/>
        <w:textDirection w:val="lrTb"/>
        <w:textAlignment w:val="auto"/>
        <w:outlineLvl w:val="9"/>
        <w:rPr>
          <w:rFonts w:ascii="Arial" w:hAnsi="Arial" w:cs="Arial"/>
          <w:sz w:val="22"/>
          <w:szCs w:val="22"/>
        </w:rPr>
      </w:pPr>
      <w:r>
        <w:rPr>
          <w:rFonts w:ascii="Arial" w:hAnsi="Arial" w:cs="Arial"/>
          <w:sz w:val="22"/>
          <w:szCs w:val="22"/>
        </w:rPr>
        <w:t xml:space="preserve">di non avere in alcun modo influenzato il procedimento amministrativo diretto a stabilire il contenuto del bando di gara e della documentazione tecnica e normativa ad esso allegata, al fine di condizionare la determinazione del </w:t>
      </w:r>
      <w:r>
        <w:rPr>
          <w:rFonts w:ascii="Arial" w:hAnsi="Arial" w:cs="Arial"/>
          <w:sz w:val="22"/>
          <w:szCs w:val="22"/>
        </w:rPr>
        <w:lastRenderedPageBreak/>
        <w:t>prezzo posto a base d’asta ed i criteri di scelta del contraente, ivi compresi i requisiti di ordine generale, tecnici, professionali, finanziari richiesti per la partecipazione ed i requisiti tecnici del bene, servizio o oggetto dell’appalto.</w:t>
      </w:r>
    </w:p>
    <w:p w14:paraId="0E0D0E61" w14:textId="77777777" w:rsidR="00E013C1" w:rsidRDefault="00E013C1" w:rsidP="00022815">
      <w:pPr>
        <w:pStyle w:val="Default"/>
        <w:numPr>
          <w:ilvl w:val="0"/>
          <w:numId w:val="34"/>
        </w:numPr>
        <w:autoSpaceDE w:val="0"/>
        <w:autoSpaceDN w:val="0"/>
        <w:adjustRightInd w:val="0"/>
        <w:spacing w:after="4" w:line="240" w:lineRule="auto"/>
        <w:ind w:leftChars="0" w:firstLineChars="0"/>
        <w:jc w:val="both"/>
        <w:textDirection w:val="lrTb"/>
        <w:textAlignment w:val="auto"/>
        <w:outlineLvl w:val="9"/>
        <w:rPr>
          <w:rFonts w:ascii="Arial" w:hAnsi="Arial" w:cs="Arial"/>
          <w:sz w:val="22"/>
          <w:szCs w:val="22"/>
        </w:rPr>
      </w:pPr>
      <w:r>
        <w:rPr>
          <w:rFonts w:ascii="Arial" w:hAnsi="Arial" w:cs="Arial"/>
          <w:sz w:val="22"/>
          <w:szCs w:val="22"/>
        </w:rPr>
        <w:t>di non trovarsi in situazioni di controllo o di collegamento (formale e/o sostanziale) con altri concorrenti e che non si è accordato e non si accorderà con altri partecipanti alla gara per limitare la libera concorrenza e, comunque,di non trovarsi in altre situazioni ritenute incompatibili con la partecipazione alle gare dal Codice degli Appalti, dal Codice Civile ovvero dalle altre disposizioni normative vigenti;</w:t>
      </w:r>
    </w:p>
    <w:p w14:paraId="25ED46F4" w14:textId="77777777" w:rsidR="00E013C1" w:rsidRDefault="00E013C1" w:rsidP="00022815">
      <w:pPr>
        <w:pStyle w:val="Default"/>
        <w:numPr>
          <w:ilvl w:val="0"/>
          <w:numId w:val="34"/>
        </w:numPr>
        <w:autoSpaceDE w:val="0"/>
        <w:autoSpaceDN w:val="0"/>
        <w:adjustRightInd w:val="0"/>
        <w:spacing w:after="4" w:line="240" w:lineRule="auto"/>
        <w:ind w:leftChars="0" w:firstLineChars="0"/>
        <w:jc w:val="both"/>
        <w:textDirection w:val="lrTb"/>
        <w:textAlignment w:val="auto"/>
        <w:outlineLvl w:val="9"/>
        <w:rPr>
          <w:rFonts w:ascii="Arial" w:hAnsi="Arial" w:cs="Arial"/>
          <w:sz w:val="22"/>
          <w:szCs w:val="22"/>
        </w:rPr>
      </w:pPr>
      <w:r>
        <w:rPr>
          <w:rFonts w:ascii="Arial" w:hAnsi="Arial" w:cs="Arial"/>
          <w:sz w:val="22"/>
          <w:szCs w:val="22"/>
        </w:rPr>
        <w:t>di non aver conferito incarichi ai soggetti di cui all’art. 53, c. 16-ter, del D.Lgs. n. 165 del 30 marzo 2001 così come integrato dall’art.21 del D.Lgs. 8.4.2013, n.39, o di non aver stipulato contratti con i medesimi soggetti;</w:t>
      </w:r>
    </w:p>
    <w:p w14:paraId="1AC7BC76" w14:textId="77777777" w:rsidR="00E013C1" w:rsidRDefault="00E013C1" w:rsidP="00022815">
      <w:pPr>
        <w:pStyle w:val="Default"/>
        <w:numPr>
          <w:ilvl w:val="0"/>
          <w:numId w:val="34"/>
        </w:numPr>
        <w:autoSpaceDE w:val="0"/>
        <w:autoSpaceDN w:val="0"/>
        <w:adjustRightInd w:val="0"/>
        <w:spacing w:after="4" w:line="240" w:lineRule="auto"/>
        <w:ind w:leftChars="0" w:firstLineChars="0"/>
        <w:jc w:val="both"/>
        <w:textDirection w:val="lrTb"/>
        <w:textAlignment w:val="auto"/>
        <w:outlineLvl w:val="9"/>
        <w:rPr>
          <w:rFonts w:ascii="Arial" w:hAnsi="Arial" w:cs="Arial"/>
          <w:sz w:val="22"/>
          <w:szCs w:val="22"/>
        </w:rPr>
      </w:pPr>
      <w:r>
        <w:rPr>
          <w:rFonts w:ascii="Arial" w:hAnsi="Arial" w:cs="Arial"/>
          <w:sz w:val="22"/>
          <w:szCs w:val="22"/>
        </w:rPr>
        <w:t>di essere consapevole che, qualora venga accertata la violazione del suddetto divieto di cui all’art.53, comma 16-ter, del D.Lgs. 30 marzo 2001, n. 165 così come integrato dall’art.21 del D.Lgs. 8.4.2013, n.39 verrà disposta l’immediata esclusione della Società dalla partecipazione alla procedura d’affidamento.</w:t>
      </w:r>
    </w:p>
    <w:p w14:paraId="7B95A8B8" w14:textId="77777777" w:rsidR="00E013C1" w:rsidRDefault="00E013C1" w:rsidP="00022815">
      <w:pPr>
        <w:pStyle w:val="Paragrafoelenco"/>
        <w:numPr>
          <w:ilvl w:val="0"/>
          <w:numId w:val="34"/>
        </w:numPr>
        <w:suppressAutoHyphens w:val="0"/>
        <w:autoSpaceDE w:val="0"/>
        <w:autoSpaceDN w:val="0"/>
        <w:adjustRightInd w:val="0"/>
        <w:spacing w:after="0" w:line="240" w:lineRule="auto"/>
        <w:ind w:leftChars="0" w:right="-1" w:firstLineChars="0"/>
        <w:jc w:val="both"/>
        <w:textDirection w:val="lrTb"/>
        <w:textAlignment w:val="auto"/>
        <w:outlineLvl w:val="9"/>
        <w:rPr>
          <w:rFonts w:ascii="Arial" w:hAnsi="Arial" w:cs="Arial"/>
        </w:rPr>
      </w:pPr>
      <w:r>
        <w:rPr>
          <w:rFonts w:ascii="Arial" w:hAnsi="Arial" w:cs="Arial"/>
        </w:rPr>
        <w:t>di impegnarsi a rendere noti, su richiesta dell’Amministrazione, tutti i pagamenti eseguiti e riguardanti il contratto eventualmente aggiudicatole a seguito della procedura di affidamento inclusi quelli eseguiti a favore di intermediari e consulenti. La remunerazione di questi ultimi non deve superare il “congruo ammontare dovuto per servizi legittimi”.</w:t>
      </w:r>
    </w:p>
    <w:p w14:paraId="3776A157" w14:textId="77777777" w:rsidR="00E013C1" w:rsidRDefault="00E013C1" w:rsidP="00E013C1">
      <w:pPr>
        <w:pStyle w:val="Default"/>
        <w:ind w:left="0" w:hanging="2"/>
        <w:rPr>
          <w:sz w:val="22"/>
          <w:szCs w:val="22"/>
        </w:rPr>
      </w:pPr>
    </w:p>
    <w:p w14:paraId="5D18623E" w14:textId="77777777" w:rsidR="00E013C1" w:rsidRDefault="00E013C1" w:rsidP="00E013C1">
      <w:pPr>
        <w:pStyle w:val="Default"/>
        <w:ind w:left="0" w:hanging="2"/>
        <w:jc w:val="center"/>
        <w:rPr>
          <w:rFonts w:ascii="Arial" w:hAnsi="Arial" w:cs="Arial"/>
          <w:b/>
          <w:bCs/>
          <w:sz w:val="22"/>
          <w:szCs w:val="22"/>
        </w:rPr>
      </w:pPr>
    </w:p>
    <w:p w14:paraId="0B7DC3FC" w14:textId="77777777" w:rsidR="00E013C1" w:rsidRDefault="00E013C1" w:rsidP="00E013C1">
      <w:pPr>
        <w:pStyle w:val="Default"/>
        <w:ind w:left="0" w:hanging="2"/>
        <w:jc w:val="center"/>
        <w:rPr>
          <w:rFonts w:ascii="Arial" w:hAnsi="Arial" w:cs="Arial"/>
          <w:sz w:val="22"/>
          <w:szCs w:val="22"/>
        </w:rPr>
      </w:pPr>
      <w:r>
        <w:rPr>
          <w:rFonts w:ascii="Arial" w:hAnsi="Arial" w:cs="Arial"/>
          <w:b/>
          <w:bCs/>
          <w:sz w:val="22"/>
          <w:szCs w:val="22"/>
        </w:rPr>
        <w:t>Articolo 3</w:t>
      </w:r>
    </w:p>
    <w:p w14:paraId="72D45DC1" w14:textId="77777777" w:rsidR="00E013C1" w:rsidRDefault="00E013C1" w:rsidP="00E013C1">
      <w:pPr>
        <w:pStyle w:val="Default"/>
        <w:ind w:left="0" w:hanging="2"/>
        <w:jc w:val="center"/>
        <w:rPr>
          <w:rFonts w:ascii="Arial" w:hAnsi="Arial" w:cs="Arial"/>
          <w:b/>
          <w:bCs/>
          <w:sz w:val="22"/>
          <w:szCs w:val="22"/>
        </w:rPr>
      </w:pPr>
      <w:r>
        <w:rPr>
          <w:rFonts w:ascii="Arial" w:hAnsi="Arial" w:cs="Arial"/>
          <w:b/>
          <w:bCs/>
          <w:sz w:val="22"/>
          <w:szCs w:val="22"/>
        </w:rPr>
        <w:t>(Obblighi dell’AC)</w:t>
      </w:r>
    </w:p>
    <w:p w14:paraId="581DB2B1" w14:textId="77777777" w:rsidR="00E013C1" w:rsidRDefault="00E013C1" w:rsidP="00E013C1">
      <w:pPr>
        <w:pStyle w:val="Default"/>
        <w:ind w:left="0" w:hanging="2"/>
        <w:jc w:val="center"/>
        <w:rPr>
          <w:sz w:val="22"/>
          <w:szCs w:val="22"/>
        </w:rPr>
      </w:pPr>
    </w:p>
    <w:p w14:paraId="065D1AA1" w14:textId="77777777" w:rsidR="00E013C1" w:rsidRDefault="00E013C1" w:rsidP="00022815">
      <w:pPr>
        <w:pStyle w:val="Default"/>
        <w:numPr>
          <w:ilvl w:val="0"/>
          <w:numId w:val="35"/>
        </w:numPr>
        <w:autoSpaceDE w:val="0"/>
        <w:autoSpaceDN w:val="0"/>
        <w:adjustRightInd w:val="0"/>
        <w:spacing w:line="240" w:lineRule="auto"/>
        <w:ind w:leftChars="0" w:firstLineChars="0"/>
        <w:jc w:val="both"/>
        <w:textDirection w:val="lrTb"/>
        <w:textAlignment w:val="auto"/>
        <w:outlineLvl w:val="9"/>
        <w:rPr>
          <w:rFonts w:ascii="Arial" w:hAnsi="Arial" w:cs="Arial"/>
          <w:sz w:val="22"/>
          <w:szCs w:val="22"/>
        </w:rPr>
      </w:pPr>
      <w:r>
        <w:rPr>
          <w:rFonts w:ascii="Arial" w:hAnsi="Arial" w:cs="Arial"/>
          <w:sz w:val="22"/>
          <w:szCs w:val="22"/>
        </w:rPr>
        <w:t>L’AC conforma la propria condotta ai principi di lealtà, trasparenza e correttezza.</w:t>
      </w:r>
    </w:p>
    <w:p w14:paraId="3CD33C4C" w14:textId="77777777" w:rsidR="00E013C1" w:rsidRDefault="00E013C1" w:rsidP="00022815">
      <w:pPr>
        <w:pStyle w:val="Default"/>
        <w:numPr>
          <w:ilvl w:val="0"/>
          <w:numId w:val="35"/>
        </w:numPr>
        <w:autoSpaceDE w:val="0"/>
        <w:autoSpaceDN w:val="0"/>
        <w:adjustRightInd w:val="0"/>
        <w:spacing w:line="240" w:lineRule="auto"/>
        <w:ind w:leftChars="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L’AC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14:paraId="0EBD1717" w14:textId="77777777" w:rsidR="00E013C1" w:rsidRDefault="00E013C1" w:rsidP="00022815">
      <w:pPr>
        <w:pStyle w:val="Paragrafoelenco"/>
        <w:numPr>
          <w:ilvl w:val="0"/>
          <w:numId w:val="35"/>
        </w:numPr>
        <w:suppressAutoHyphens w:val="0"/>
        <w:autoSpaceDE w:val="0"/>
        <w:autoSpaceDN w:val="0"/>
        <w:adjustRightInd w:val="0"/>
        <w:spacing w:after="0" w:line="240" w:lineRule="auto"/>
        <w:ind w:leftChars="0" w:right="-1" w:firstLineChars="0"/>
        <w:jc w:val="both"/>
        <w:textDirection w:val="lrTb"/>
        <w:textAlignment w:val="auto"/>
        <w:outlineLvl w:val="9"/>
        <w:rPr>
          <w:rFonts w:ascii="Arial" w:hAnsi="Arial" w:cs="Arial"/>
        </w:rPr>
      </w:pPr>
      <w:r>
        <w:rPr>
          <w:rFonts w:ascii="Arial" w:hAnsi="Arial" w:cs="Arial"/>
        </w:rPr>
        <w:t>L’AC attiverà le procedure di legge nei confronti del personale che non conformi il proprio operato ai principi richiamati al comma primo, ed alle disposizioni contenute nel codice di comportamento dei dipendenti pubblici di cui al D.P.R. 16 aprile 2013, n.62, ovvero nel Codice di comportamento dei dipendenti dell’AC i cui testi integrali, ai quali si rinvia, sono pubblicati sul sito istituzionale dell'Ente, www.Aci.it Sezione Amministrazione Trasparente - Bandi di gara, nonché alle disposizioni contenute nel Bando di gara e nei relativi allegati della procedura di gara.</w:t>
      </w:r>
    </w:p>
    <w:p w14:paraId="072B7AEA" w14:textId="77777777" w:rsidR="00E013C1" w:rsidRDefault="00E013C1" w:rsidP="00022815">
      <w:pPr>
        <w:pStyle w:val="Default"/>
        <w:numPr>
          <w:ilvl w:val="0"/>
          <w:numId w:val="35"/>
        </w:numPr>
        <w:autoSpaceDE w:val="0"/>
        <w:autoSpaceDN w:val="0"/>
        <w:adjustRightInd w:val="0"/>
        <w:spacing w:line="240" w:lineRule="auto"/>
        <w:ind w:leftChars="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L’AC aprirà un procedimento istruttorio per la verifica di ogni eventuale segnalazione ricevuta in merito a condotte anomale, poste in essere dal proprio personale in relazione al procedimento di gara ed alle fasi di esecuzione del contratto.</w:t>
      </w:r>
    </w:p>
    <w:p w14:paraId="2A172745" w14:textId="77777777" w:rsidR="00E013C1" w:rsidRDefault="00E013C1" w:rsidP="00022815">
      <w:pPr>
        <w:pStyle w:val="Default"/>
        <w:numPr>
          <w:ilvl w:val="0"/>
          <w:numId w:val="35"/>
        </w:numPr>
        <w:autoSpaceDE w:val="0"/>
        <w:autoSpaceDN w:val="0"/>
        <w:adjustRightInd w:val="0"/>
        <w:spacing w:line="240" w:lineRule="auto"/>
        <w:ind w:leftChars="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L’AC formalizza l’accertamento delle violazioni del presente Patto di integrità, nel rispetto del principio del contraddittorio.</w:t>
      </w:r>
    </w:p>
    <w:p w14:paraId="554A47C0" w14:textId="77777777" w:rsidR="00E013C1" w:rsidRDefault="00E013C1" w:rsidP="00E013C1">
      <w:pPr>
        <w:pStyle w:val="Default"/>
        <w:ind w:left="0" w:hanging="2"/>
        <w:jc w:val="both"/>
        <w:rPr>
          <w:color w:val="auto"/>
          <w:sz w:val="22"/>
          <w:szCs w:val="22"/>
        </w:rPr>
      </w:pPr>
    </w:p>
    <w:p w14:paraId="1DAF67BF" w14:textId="77777777" w:rsidR="00E013C1" w:rsidRDefault="00E013C1" w:rsidP="00E013C1">
      <w:pPr>
        <w:pStyle w:val="Default"/>
        <w:ind w:left="0" w:hanging="2"/>
        <w:jc w:val="center"/>
        <w:rPr>
          <w:rFonts w:ascii="Arial" w:hAnsi="Arial" w:cs="Arial"/>
          <w:color w:val="auto"/>
          <w:sz w:val="22"/>
          <w:szCs w:val="22"/>
        </w:rPr>
      </w:pPr>
      <w:r>
        <w:rPr>
          <w:rFonts w:ascii="Arial" w:hAnsi="Arial" w:cs="Arial"/>
          <w:b/>
          <w:bCs/>
          <w:color w:val="auto"/>
          <w:sz w:val="22"/>
          <w:szCs w:val="22"/>
        </w:rPr>
        <w:t>Articolo 4</w:t>
      </w:r>
    </w:p>
    <w:p w14:paraId="6D2BB970" w14:textId="77777777" w:rsidR="00E013C1" w:rsidRDefault="00E013C1" w:rsidP="00E013C1">
      <w:pPr>
        <w:pStyle w:val="Default"/>
        <w:ind w:left="0" w:hanging="2"/>
        <w:jc w:val="center"/>
        <w:rPr>
          <w:rFonts w:ascii="Arial" w:hAnsi="Arial" w:cs="Arial"/>
          <w:b/>
          <w:bCs/>
          <w:color w:val="auto"/>
          <w:sz w:val="22"/>
          <w:szCs w:val="22"/>
        </w:rPr>
      </w:pPr>
      <w:r>
        <w:rPr>
          <w:rFonts w:ascii="Arial" w:hAnsi="Arial" w:cs="Arial"/>
          <w:b/>
          <w:bCs/>
          <w:color w:val="auto"/>
          <w:sz w:val="22"/>
          <w:szCs w:val="22"/>
        </w:rPr>
        <w:t>(Sanzioni)</w:t>
      </w:r>
    </w:p>
    <w:p w14:paraId="41760096" w14:textId="77777777" w:rsidR="00E013C1" w:rsidRDefault="00E013C1" w:rsidP="00E013C1">
      <w:pPr>
        <w:pStyle w:val="Default"/>
        <w:ind w:left="0" w:hanging="2"/>
        <w:jc w:val="center"/>
        <w:rPr>
          <w:color w:val="auto"/>
          <w:sz w:val="22"/>
          <w:szCs w:val="22"/>
        </w:rPr>
      </w:pPr>
    </w:p>
    <w:p w14:paraId="670160EB" w14:textId="77777777" w:rsidR="00E013C1" w:rsidRDefault="00E013C1" w:rsidP="00022815">
      <w:pPr>
        <w:pStyle w:val="Default"/>
        <w:numPr>
          <w:ilvl w:val="0"/>
          <w:numId w:val="36"/>
        </w:numPr>
        <w:autoSpaceDE w:val="0"/>
        <w:autoSpaceDN w:val="0"/>
        <w:adjustRightInd w:val="0"/>
        <w:spacing w:line="240" w:lineRule="auto"/>
        <w:ind w:leftChars="0" w:left="36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lastRenderedPageBreak/>
        <w:t>L’accertamento del mancato rispetto da parte della Società anche di una sola delle prescrizioni indicate all’art.2 del presente Patto potrà comportare oltre alla segnalazione agli Organi competenti, l’applicazione, previa contestazione scritta, delle seguenti sanzioni:</w:t>
      </w:r>
    </w:p>
    <w:p w14:paraId="3AEFFCD3" w14:textId="77777777" w:rsidR="00E013C1" w:rsidRDefault="00E013C1" w:rsidP="00022815">
      <w:pPr>
        <w:pStyle w:val="Default"/>
        <w:numPr>
          <w:ilvl w:val="0"/>
          <w:numId w:val="37"/>
        </w:numPr>
        <w:autoSpaceDE w:val="0"/>
        <w:autoSpaceDN w:val="0"/>
        <w:adjustRightInd w:val="0"/>
        <w:spacing w:after="4" w:line="240" w:lineRule="auto"/>
        <w:ind w:leftChars="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esclusione dalla procedura di affidamento ed escussione della cauzione provvisoria a garanzia della serietà dell’offerta, se la violazione è accertata nella fase precedente all’aggiudicazione dell’appalto;</w:t>
      </w:r>
    </w:p>
    <w:p w14:paraId="23C3023F" w14:textId="77777777" w:rsidR="00E013C1" w:rsidRDefault="00E013C1" w:rsidP="00022815">
      <w:pPr>
        <w:pStyle w:val="Default"/>
        <w:numPr>
          <w:ilvl w:val="0"/>
          <w:numId w:val="37"/>
        </w:numPr>
        <w:autoSpaceDE w:val="0"/>
        <w:autoSpaceDN w:val="0"/>
        <w:adjustRightInd w:val="0"/>
        <w:spacing w:after="4" w:line="240" w:lineRule="auto"/>
        <w:ind w:leftChars="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revoca dell’aggiudicazione ed escussione della cauzione se la violazione è accertata nella fase successiva all’aggiudicazione dell’appalto ma precedente alla stipula del contratto;</w:t>
      </w:r>
    </w:p>
    <w:p w14:paraId="0B39EB54" w14:textId="77777777" w:rsidR="00E013C1" w:rsidRDefault="00E013C1" w:rsidP="00022815">
      <w:pPr>
        <w:pStyle w:val="Default"/>
        <w:numPr>
          <w:ilvl w:val="0"/>
          <w:numId w:val="37"/>
        </w:numPr>
        <w:autoSpaceDE w:val="0"/>
        <w:autoSpaceDN w:val="0"/>
        <w:adjustRightInd w:val="0"/>
        <w:spacing w:line="240" w:lineRule="auto"/>
        <w:ind w:leftChars="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risoluzione del contratto ed escussione della cauzione definitiva a garanzia dell’adempimento del contratto, se la violazione è accertata nella fase di esecuzione dell’appalto;</w:t>
      </w:r>
    </w:p>
    <w:p w14:paraId="4805B115" w14:textId="77777777" w:rsidR="00E013C1" w:rsidRDefault="00E013C1" w:rsidP="00022815">
      <w:pPr>
        <w:pStyle w:val="Default"/>
        <w:numPr>
          <w:ilvl w:val="0"/>
          <w:numId w:val="37"/>
        </w:numPr>
        <w:autoSpaceDE w:val="0"/>
        <w:autoSpaceDN w:val="0"/>
        <w:adjustRightInd w:val="0"/>
        <w:spacing w:line="240" w:lineRule="auto"/>
        <w:ind w:leftChars="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segnalazione del fatto all’ANAC ed alle competenti Autorità.</w:t>
      </w:r>
    </w:p>
    <w:p w14:paraId="1D675BFB" w14:textId="77777777" w:rsidR="00E013C1" w:rsidRDefault="00E013C1" w:rsidP="00E013C1">
      <w:pPr>
        <w:pStyle w:val="Default"/>
        <w:ind w:left="0" w:hanging="2"/>
        <w:jc w:val="both"/>
        <w:rPr>
          <w:rFonts w:ascii="Arial" w:hAnsi="Arial" w:cs="Arial"/>
          <w:color w:val="auto"/>
          <w:sz w:val="22"/>
          <w:szCs w:val="22"/>
        </w:rPr>
      </w:pPr>
    </w:p>
    <w:p w14:paraId="21406E7F" w14:textId="77777777" w:rsidR="00E013C1" w:rsidRDefault="00E013C1" w:rsidP="00022815">
      <w:pPr>
        <w:pStyle w:val="Default"/>
        <w:numPr>
          <w:ilvl w:val="0"/>
          <w:numId w:val="36"/>
        </w:numPr>
        <w:autoSpaceDE w:val="0"/>
        <w:autoSpaceDN w:val="0"/>
        <w:adjustRightInd w:val="0"/>
        <w:spacing w:line="240" w:lineRule="auto"/>
        <w:ind w:leftChars="0" w:left="360" w:firstLineChars="0"/>
        <w:jc w:val="both"/>
        <w:textDirection w:val="lrTb"/>
        <w:textAlignment w:val="auto"/>
        <w:outlineLvl w:val="9"/>
        <w:rPr>
          <w:rFonts w:ascii="Arial" w:hAnsi="Arial" w:cs="Arial"/>
          <w:color w:val="auto"/>
          <w:sz w:val="22"/>
          <w:szCs w:val="22"/>
        </w:rPr>
      </w:pPr>
      <w:r>
        <w:rPr>
          <w:rFonts w:ascii="Arial" w:hAnsi="Arial" w:cs="Arial"/>
          <w:color w:val="auto"/>
          <w:sz w:val="22"/>
          <w:szCs w:val="22"/>
        </w:rPr>
        <w:t>In ogni caso, l’accertamento di una violazione degli obblighi assunti con il presente Patto di Integrità costituisce legittima causa di esclusione della Società dalla partecipazione alle procedure di affidamento degli appalti di lavori, forniture e servizi bandite dall’AC per i successivi tre anni.</w:t>
      </w:r>
    </w:p>
    <w:p w14:paraId="3FDBCE76" w14:textId="77777777" w:rsidR="00E013C1" w:rsidRDefault="00E013C1" w:rsidP="00E013C1">
      <w:pPr>
        <w:pStyle w:val="Default"/>
        <w:ind w:left="0" w:hanging="2"/>
        <w:jc w:val="both"/>
        <w:rPr>
          <w:rFonts w:ascii="Arial" w:hAnsi="Arial" w:cs="Arial"/>
          <w:color w:val="auto"/>
          <w:sz w:val="22"/>
          <w:szCs w:val="22"/>
        </w:rPr>
      </w:pPr>
    </w:p>
    <w:p w14:paraId="6E8C53EA" w14:textId="77777777" w:rsidR="00E013C1" w:rsidRDefault="00E013C1" w:rsidP="00E013C1">
      <w:pPr>
        <w:pStyle w:val="Default"/>
        <w:ind w:left="0" w:hanging="2"/>
        <w:jc w:val="center"/>
        <w:rPr>
          <w:rFonts w:ascii="Arial" w:hAnsi="Arial" w:cs="Arial"/>
          <w:color w:val="auto"/>
          <w:sz w:val="22"/>
          <w:szCs w:val="22"/>
        </w:rPr>
      </w:pPr>
      <w:r>
        <w:rPr>
          <w:rFonts w:ascii="Arial" w:hAnsi="Arial" w:cs="Arial"/>
          <w:b/>
          <w:bCs/>
          <w:color w:val="auto"/>
          <w:sz w:val="22"/>
          <w:szCs w:val="22"/>
        </w:rPr>
        <w:t>Articolo 5</w:t>
      </w:r>
    </w:p>
    <w:p w14:paraId="187C2A0D" w14:textId="77777777" w:rsidR="00E013C1" w:rsidRDefault="00E013C1" w:rsidP="00E013C1">
      <w:pPr>
        <w:pStyle w:val="Default"/>
        <w:ind w:left="0" w:hanging="2"/>
        <w:jc w:val="center"/>
        <w:rPr>
          <w:rFonts w:ascii="Arial" w:hAnsi="Arial" w:cs="Arial"/>
          <w:b/>
          <w:bCs/>
          <w:color w:val="auto"/>
          <w:sz w:val="22"/>
          <w:szCs w:val="22"/>
        </w:rPr>
      </w:pPr>
      <w:r>
        <w:rPr>
          <w:rFonts w:ascii="Arial" w:hAnsi="Arial" w:cs="Arial"/>
          <w:b/>
          <w:bCs/>
          <w:color w:val="auto"/>
          <w:sz w:val="22"/>
          <w:szCs w:val="22"/>
        </w:rPr>
        <w:t>(Controversie)</w:t>
      </w:r>
    </w:p>
    <w:p w14:paraId="6E65F9E1" w14:textId="77777777" w:rsidR="00E013C1" w:rsidRDefault="00E013C1" w:rsidP="00E013C1">
      <w:pPr>
        <w:pStyle w:val="Default"/>
        <w:ind w:left="0" w:hanging="2"/>
        <w:jc w:val="center"/>
        <w:rPr>
          <w:color w:val="auto"/>
          <w:sz w:val="22"/>
          <w:szCs w:val="22"/>
        </w:rPr>
      </w:pPr>
    </w:p>
    <w:p w14:paraId="59301FAD" w14:textId="77777777" w:rsidR="00E013C1" w:rsidRDefault="00E013C1" w:rsidP="00E013C1">
      <w:pPr>
        <w:pStyle w:val="Default"/>
        <w:ind w:left="0" w:hanging="2"/>
        <w:jc w:val="both"/>
        <w:rPr>
          <w:rFonts w:ascii="Arial" w:hAnsi="Arial" w:cs="Arial"/>
          <w:color w:val="auto"/>
          <w:sz w:val="22"/>
          <w:szCs w:val="22"/>
        </w:rPr>
      </w:pPr>
      <w:r>
        <w:rPr>
          <w:rFonts w:ascii="Arial" w:hAnsi="Arial" w:cs="Arial"/>
          <w:color w:val="auto"/>
          <w:sz w:val="22"/>
          <w:szCs w:val="22"/>
        </w:rPr>
        <w:t xml:space="preserve">La risoluzione di ogni eventuale controversia relativa all’interpretazione ed alla esecuzione del presente Patto di Integrità è demandata all’Autorità Giudiziaria competente. </w:t>
      </w:r>
    </w:p>
    <w:p w14:paraId="263C2244" w14:textId="77777777" w:rsidR="00E013C1" w:rsidRDefault="00E013C1" w:rsidP="00E013C1">
      <w:pPr>
        <w:pStyle w:val="Default"/>
        <w:ind w:left="0" w:hanging="2"/>
        <w:rPr>
          <w:color w:val="auto"/>
        </w:rPr>
      </w:pPr>
    </w:p>
    <w:p w14:paraId="6BFB4C30" w14:textId="77777777" w:rsidR="00E013C1" w:rsidRDefault="00E013C1" w:rsidP="00E013C1">
      <w:pPr>
        <w:pStyle w:val="Default"/>
        <w:ind w:left="0" w:hanging="2"/>
        <w:jc w:val="center"/>
        <w:rPr>
          <w:rFonts w:ascii="Arial" w:hAnsi="Arial" w:cs="Arial"/>
          <w:b/>
          <w:bCs/>
          <w:color w:val="auto"/>
          <w:sz w:val="22"/>
          <w:szCs w:val="22"/>
        </w:rPr>
      </w:pPr>
      <w:r>
        <w:rPr>
          <w:rFonts w:ascii="Arial" w:hAnsi="Arial" w:cs="Arial"/>
          <w:b/>
          <w:bCs/>
          <w:color w:val="auto"/>
          <w:sz w:val="22"/>
          <w:szCs w:val="22"/>
        </w:rPr>
        <w:t>Articolo 6</w:t>
      </w:r>
    </w:p>
    <w:p w14:paraId="22A6C433" w14:textId="77777777" w:rsidR="00E013C1" w:rsidRDefault="00E013C1" w:rsidP="00E013C1">
      <w:pPr>
        <w:pStyle w:val="Default"/>
        <w:ind w:left="0" w:hanging="2"/>
        <w:jc w:val="center"/>
        <w:rPr>
          <w:rFonts w:ascii="Arial" w:hAnsi="Arial" w:cs="Arial"/>
          <w:b/>
          <w:bCs/>
          <w:color w:val="auto"/>
          <w:sz w:val="22"/>
          <w:szCs w:val="22"/>
        </w:rPr>
      </w:pPr>
      <w:r>
        <w:rPr>
          <w:rFonts w:ascii="Arial" w:hAnsi="Arial" w:cs="Arial"/>
          <w:b/>
          <w:bCs/>
          <w:color w:val="auto"/>
          <w:sz w:val="22"/>
          <w:szCs w:val="22"/>
        </w:rPr>
        <w:t>(Durata)</w:t>
      </w:r>
    </w:p>
    <w:p w14:paraId="72C1AE9E" w14:textId="77777777" w:rsidR="00E013C1" w:rsidRDefault="00E013C1" w:rsidP="00E013C1">
      <w:pPr>
        <w:pStyle w:val="Default"/>
        <w:ind w:left="0" w:hanging="2"/>
        <w:jc w:val="center"/>
        <w:rPr>
          <w:color w:val="auto"/>
          <w:sz w:val="22"/>
          <w:szCs w:val="22"/>
        </w:rPr>
      </w:pPr>
    </w:p>
    <w:p w14:paraId="0B54D84A" w14:textId="77777777" w:rsidR="00E013C1" w:rsidRDefault="00E013C1" w:rsidP="00E013C1">
      <w:pPr>
        <w:pStyle w:val="Default"/>
        <w:ind w:left="0" w:hanging="2"/>
        <w:jc w:val="both"/>
        <w:rPr>
          <w:rFonts w:ascii="Arial" w:hAnsi="Arial" w:cs="Arial"/>
          <w:color w:val="auto"/>
          <w:sz w:val="22"/>
          <w:szCs w:val="22"/>
        </w:rPr>
      </w:pPr>
      <w:r>
        <w:rPr>
          <w:rFonts w:ascii="Arial" w:hAnsi="Arial" w:cs="Arial"/>
          <w:color w:val="auto"/>
          <w:sz w:val="22"/>
          <w:szCs w:val="22"/>
        </w:rPr>
        <w:t>Il presente Patto di integrità e le relative sanzioni si applicano dall’inizio della procedura volta all’ affidamento e fino alla regolare ed integrale esecuzione del contratto assegnato a seguito della procedura medesima.</w:t>
      </w:r>
    </w:p>
    <w:p w14:paraId="50FA5025" w14:textId="77777777" w:rsidR="00E013C1" w:rsidRDefault="00E013C1" w:rsidP="00E013C1">
      <w:pPr>
        <w:pStyle w:val="Default"/>
        <w:ind w:left="0" w:hanging="2"/>
        <w:rPr>
          <w:color w:val="auto"/>
          <w:sz w:val="22"/>
          <w:szCs w:val="22"/>
        </w:rPr>
      </w:pPr>
    </w:p>
    <w:p w14:paraId="2DE17D4D" w14:textId="77777777" w:rsidR="00E013C1" w:rsidRDefault="00E013C1" w:rsidP="00E013C1">
      <w:pPr>
        <w:pStyle w:val="Default"/>
        <w:ind w:left="0" w:hanging="2"/>
        <w:rPr>
          <w:rFonts w:ascii="Arial" w:hAnsi="Arial" w:cs="Arial"/>
          <w:color w:val="auto"/>
          <w:sz w:val="22"/>
          <w:szCs w:val="22"/>
        </w:rPr>
      </w:pPr>
    </w:p>
    <w:p w14:paraId="3E90AEFE" w14:textId="77777777" w:rsidR="00E013C1" w:rsidRDefault="00E013C1" w:rsidP="00E013C1">
      <w:pPr>
        <w:pStyle w:val="Default"/>
        <w:ind w:left="0" w:hanging="2"/>
        <w:rPr>
          <w:rFonts w:ascii="Arial" w:hAnsi="Arial" w:cs="Arial"/>
          <w:color w:val="auto"/>
          <w:sz w:val="22"/>
          <w:szCs w:val="22"/>
        </w:rPr>
      </w:pPr>
    </w:p>
    <w:p w14:paraId="4F960CB5" w14:textId="77777777" w:rsidR="00E013C1" w:rsidRDefault="00E013C1" w:rsidP="00E013C1">
      <w:pPr>
        <w:pStyle w:val="Default"/>
        <w:ind w:left="0" w:hanging="2"/>
        <w:rPr>
          <w:rFonts w:ascii="Arial" w:hAnsi="Arial" w:cs="Arial"/>
          <w:color w:val="auto"/>
          <w:sz w:val="22"/>
          <w:szCs w:val="22"/>
        </w:rPr>
      </w:pPr>
      <w:r>
        <w:rPr>
          <w:rFonts w:ascii="Arial" w:hAnsi="Arial" w:cs="Arial"/>
          <w:color w:val="auto"/>
          <w:sz w:val="22"/>
          <w:szCs w:val="22"/>
        </w:rPr>
        <w:t>Data,______________</w:t>
      </w:r>
    </w:p>
    <w:p w14:paraId="4A724BB4" w14:textId="77777777" w:rsidR="00E013C1" w:rsidRDefault="00E013C1" w:rsidP="00E013C1">
      <w:pPr>
        <w:ind w:left="0" w:hanging="2"/>
        <w:rPr>
          <w:b/>
          <w:bCs/>
        </w:rPr>
      </w:pPr>
    </w:p>
    <w:p w14:paraId="1DCF0AF7" w14:textId="77777777" w:rsidR="00E013C1" w:rsidRDefault="00E013C1" w:rsidP="00E013C1">
      <w:pPr>
        <w:ind w:left="0" w:hanging="2"/>
        <w:rPr>
          <w:b/>
          <w:bCs/>
        </w:rPr>
      </w:pPr>
    </w:p>
    <w:p w14:paraId="2AE45FA7" w14:textId="77777777" w:rsidR="00E013C1" w:rsidRDefault="00E013C1" w:rsidP="00E013C1">
      <w:pPr>
        <w:ind w:left="0" w:hanging="2"/>
        <w:rPr>
          <w:rFonts w:ascii="Arial" w:hAnsi="Arial" w:cs="Arial"/>
          <w:b/>
          <w:bCs/>
          <w:sz w:val="22"/>
          <w:szCs w:val="22"/>
        </w:rPr>
      </w:pPr>
      <w:r>
        <w:rPr>
          <w:rFonts w:ascii="Arial" w:hAnsi="Arial" w:cs="Arial"/>
          <w:b/>
          <w:bCs/>
          <w:sz w:val="22"/>
          <w:szCs w:val="22"/>
        </w:rPr>
        <w:t xml:space="preserve">AC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Il LEGALE RAPPRESENTANTE SOCIETA’</w:t>
      </w:r>
    </w:p>
    <w:p w14:paraId="16364CCE" w14:textId="77777777" w:rsidR="00E013C1" w:rsidRDefault="00E013C1" w:rsidP="00E013C1">
      <w:pPr>
        <w:ind w:left="0" w:hanging="2"/>
        <w:rPr>
          <w:rFonts w:ascii="Arial" w:hAnsi="Arial" w:cs="Arial"/>
          <w:b/>
          <w:bCs/>
          <w:sz w:val="22"/>
          <w:szCs w:val="22"/>
        </w:rPr>
      </w:pPr>
      <w:r>
        <w:rPr>
          <w:rFonts w:ascii="Arial" w:hAnsi="Arial" w:cs="Arial"/>
          <w:b/>
          <w:bCs/>
          <w:sz w:val="22"/>
          <w:szCs w:val="22"/>
        </w:rPr>
        <w:t>(Timbro e Firma)</w:t>
      </w:r>
    </w:p>
    <w:p w14:paraId="3C2D4B16" w14:textId="77777777" w:rsidR="00DF48D4" w:rsidRPr="00F60631" w:rsidRDefault="00DF48D4" w:rsidP="00FC51D3">
      <w:pPr>
        <w:pStyle w:val="Normale1"/>
        <w:pBdr>
          <w:top w:val="nil"/>
          <w:left w:val="nil"/>
          <w:bottom w:val="nil"/>
          <w:right w:val="nil"/>
          <w:between w:val="nil"/>
        </w:pBdr>
        <w:ind w:left="567" w:right="284"/>
        <w:jc w:val="right"/>
        <w:rPr>
          <w:rFonts w:ascii="Arial" w:eastAsia="Arial" w:hAnsi="Arial" w:cs="Arial"/>
          <w:color w:val="262626" w:themeColor="text1" w:themeTint="D9"/>
          <w:sz w:val="18"/>
          <w:szCs w:val="18"/>
        </w:rPr>
      </w:pPr>
    </w:p>
    <w:p w14:paraId="30A65313" w14:textId="77777777" w:rsidR="00DF48D4" w:rsidRPr="00F60631" w:rsidRDefault="00DF48D4" w:rsidP="00F60631">
      <w:pPr>
        <w:pStyle w:val="Normale1"/>
        <w:pBdr>
          <w:top w:val="nil"/>
          <w:left w:val="nil"/>
          <w:bottom w:val="nil"/>
          <w:right w:val="nil"/>
          <w:between w:val="nil"/>
        </w:pBdr>
        <w:ind w:left="720"/>
        <w:rPr>
          <w:rFonts w:ascii="Arial" w:eastAsia="Arial" w:hAnsi="Arial" w:cs="Arial"/>
          <w:color w:val="262626" w:themeColor="text1" w:themeTint="D9"/>
          <w:sz w:val="18"/>
          <w:szCs w:val="18"/>
        </w:rPr>
      </w:pPr>
    </w:p>
    <w:sectPr w:rsidR="00DF48D4" w:rsidRPr="00F60631" w:rsidSect="00C23377">
      <w:footerReference w:type="default" r:id="rId16"/>
      <w:pgSz w:w="11906" w:h="16838"/>
      <w:pgMar w:top="1701" w:right="1701" w:bottom="1701" w:left="2127" w:header="72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BC3E3" w14:textId="77777777" w:rsidR="00DC505D" w:rsidRDefault="00DC505D" w:rsidP="00F60631">
      <w:pPr>
        <w:spacing w:line="240" w:lineRule="auto"/>
        <w:ind w:left="0" w:hanging="2"/>
      </w:pPr>
      <w:r>
        <w:separator/>
      </w:r>
    </w:p>
  </w:endnote>
  <w:endnote w:type="continuationSeparator" w:id="0">
    <w:p w14:paraId="2C5FAB9E" w14:textId="77777777" w:rsidR="00DC505D" w:rsidRDefault="00DC505D" w:rsidP="00F606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CI Typ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2C63E" w14:textId="77777777" w:rsidR="007C3538" w:rsidRDefault="007C3538">
    <w:pPr>
      <w:pStyle w:val="Normale1"/>
      <w:pBdr>
        <w:top w:val="nil"/>
        <w:left w:val="nil"/>
        <w:bottom w:val="nil"/>
        <w:right w:val="nil"/>
        <w:between w:val="nil"/>
      </w:pBdr>
      <w:tabs>
        <w:tab w:val="center" w:pos="4819"/>
        <w:tab w:val="right" w:pos="9638"/>
      </w:tabs>
      <w:ind w:left="566"/>
      <w:rPr>
        <w:rFonts w:ascii="Georgia" w:eastAsia="Georgia" w:hAnsi="Georgia" w:cs="Georgia"/>
        <w:color w:val="0F243E"/>
        <w:sz w:val="16"/>
        <w:szCs w:val="16"/>
        <w:highlight w:val="yellow"/>
      </w:rPr>
    </w:pPr>
    <w:r>
      <w:rPr>
        <w:color w:val="000000"/>
        <w:sz w:val="24"/>
        <w:szCs w:val="24"/>
      </w:rPr>
      <w:fldChar w:fldCharType="begin"/>
    </w:r>
    <w:r>
      <w:rPr>
        <w:color w:val="000000"/>
        <w:sz w:val="24"/>
        <w:szCs w:val="24"/>
      </w:rPr>
      <w:instrText>PAGE</w:instrText>
    </w:r>
    <w:r>
      <w:rPr>
        <w:color w:val="000000"/>
        <w:sz w:val="24"/>
        <w:szCs w:val="24"/>
      </w:rPr>
      <w:fldChar w:fldCharType="separate"/>
    </w:r>
    <w:r w:rsidR="006C2259">
      <w:rPr>
        <w:noProof/>
        <w:color w:val="000000"/>
        <w:sz w:val="24"/>
        <w:szCs w:val="24"/>
      </w:rPr>
      <w:t>62</w:t>
    </w:r>
    <w:r>
      <w:rPr>
        <w:color w:val="000000"/>
        <w:sz w:val="24"/>
        <w:szCs w:val="24"/>
      </w:rPr>
      <w:fldChar w:fldCharType="end"/>
    </w:r>
  </w:p>
  <w:p w14:paraId="579C0600" w14:textId="77777777" w:rsidR="007C3538" w:rsidRDefault="007C3538">
    <w:pPr>
      <w:pStyle w:val="Normale1"/>
      <w:pBdr>
        <w:top w:val="nil"/>
        <w:left w:val="nil"/>
        <w:bottom w:val="nil"/>
        <w:right w:val="nil"/>
        <w:between w:val="nil"/>
      </w:pBdr>
      <w:tabs>
        <w:tab w:val="center" w:pos="4819"/>
        <w:tab w:val="right" w:pos="9638"/>
      </w:tabs>
      <w:rPr>
        <w:rFonts w:ascii="Georgia" w:eastAsia="Georgia" w:hAnsi="Georgia" w:cs="Georgia"/>
        <w:color w:val="0F243E"/>
        <w:sz w:val="16"/>
        <w:szCs w:val="16"/>
        <w:highlight w:val="yell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92D4E" w14:textId="77777777" w:rsidR="00DC505D" w:rsidRDefault="00DC505D" w:rsidP="00F60631">
      <w:pPr>
        <w:spacing w:line="240" w:lineRule="auto"/>
        <w:ind w:left="0" w:hanging="2"/>
      </w:pPr>
      <w:r>
        <w:separator/>
      </w:r>
    </w:p>
  </w:footnote>
  <w:footnote w:type="continuationSeparator" w:id="0">
    <w:p w14:paraId="48E8E7FB" w14:textId="77777777" w:rsidR="00DC505D" w:rsidRDefault="00DC505D" w:rsidP="00F60631">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Num6"/>
    <w:lvl w:ilvl="0">
      <w:start w:val="1"/>
      <w:numFmt w:val="bullet"/>
      <w:lvlText w:val=""/>
      <w:lvlJc w:val="left"/>
      <w:pPr>
        <w:tabs>
          <w:tab w:val="num" w:pos="0"/>
        </w:tabs>
        <w:ind w:left="720" w:hanging="360"/>
      </w:pPr>
      <w:rPr>
        <w:rFonts w:ascii="Wingdings" w:hAnsi="Wingdings"/>
        <w:position w:val="0"/>
        <w:sz w:val="20"/>
        <w:u w:val="none"/>
        <w:vertAlign w:val="baseline"/>
      </w:rPr>
    </w:lvl>
    <w:lvl w:ilvl="1">
      <w:start w:val="1"/>
      <w:numFmt w:val="bullet"/>
      <w:lvlText w:val=""/>
      <w:lvlJc w:val="left"/>
      <w:pPr>
        <w:tabs>
          <w:tab w:val="num" w:pos="0"/>
        </w:tabs>
        <w:ind w:left="1440" w:hanging="360"/>
      </w:pPr>
      <w:rPr>
        <w:rFonts w:ascii="Wingdings 2" w:hAnsi="Wingdings 2"/>
        <w:position w:val="0"/>
        <w:sz w:val="20"/>
        <w:u w:val="none"/>
        <w:vertAlign w:val="baseline"/>
      </w:rPr>
    </w:lvl>
    <w:lvl w:ilvl="2">
      <w:start w:val="1"/>
      <w:numFmt w:val="bullet"/>
      <w:lvlText w:val="■"/>
      <w:lvlJc w:val="left"/>
      <w:pPr>
        <w:tabs>
          <w:tab w:val="num" w:pos="0"/>
        </w:tabs>
        <w:ind w:left="2160" w:hanging="360"/>
      </w:pPr>
      <w:rPr>
        <w:rFonts w:ascii="OpenSymbol" w:hAnsi="OpenSymbol"/>
        <w:position w:val="0"/>
        <w:sz w:val="20"/>
        <w:u w:val="none"/>
        <w:vertAlign w:val="baseline"/>
      </w:rPr>
    </w:lvl>
    <w:lvl w:ilvl="3">
      <w:start w:val="1"/>
      <w:numFmt w:val="bullet"/>
      <w:lvlText w:val=""/>
      <w:lvlJc w:val="left"/>
      <w:pPr>
        <w:tabs>
          <w:tab w:val="num" w:pos="0"/>
        </w:tabs>
        <w:ind w:left="2880" w:hanging="360"/>
      </w:pPr>
      <w:rPr>
        <w:rFonts w:ascii="Wingdings" w:hAnsi="Wingdings"/>
        <w:position w:val="0"/>
        <w:sz w:val="20"/>
        <w:u w:val="none"/>
        <w:vertAlign w:val="baseline"/>
      </w:rPr>
    </w:lvl>
    <w:lvl w:ilvl="4">
      <w:start w:val="1"/>
      <w:numFmt w:val="bullet"/>
      <w:lvlText w:val=""/>
      <w:lvlJc w:val="left"/>
      <w:pPr>
        <w:tabs>
          <w:tab w:val="num" w:pos="0"/>
        </w:tabs>
        <w:ind w:left="3600" w:hanging="360"/>
      </w:pPr>
      <w:rPr>
        <w:rFonts w:ascii="Wingdings 2" w:hAnsi="Wingdings 2"/>
        <w:position w:val="0"/>
        <w:sz w:val="20"/>
        <w:u w:val="none"/>
        <w:vertAlign w:val="baseline"/>
      </w:rPr>
    </w:lvl>
    <w:lvl w:ilvl="5">
      <w:start w:val="1"/>
      <w:numFmt w:val="bullet"/>
      <w:lvlText w:val="■"/>
      <w:lvlJc w:val="left"/>
      <w:pPr>
        <w:tabs>
          <w:tab w:val="num" w:pos="0"/>
        </w:tabs>
        <w:ind w:left="4320" w:hanging="360"/>
      </w:pPr>
      <w:rPr>
        <w:rFonts w:ascii="OpenSymbol" w:hAnsi="OpenSymbol"/>
        <w:position w:val="0"/>
        <w:sz w:val="20"/>
        <w:u w:val="none"/>
        <w:vertAlign w:val="baseline"/>
      </w:rPr>
    </w:lvl>
    <w:lvl w:ilvl="6">
      <w:start w:val="1"/>
      <w:numFmt w:val="bullet"/>
      <w:lvlText w:val=""/>
      <w:lvlJc w:val="left"/>
      <w:pPr>
        <w:tabs>
          <w:tab w:val="num" w:pos="0"/>
        </w:tabs>
        <w:ind w:left="5040" w:hanging="360"/>
      </w:pPr>
      <w:rPr>
        <w:rFonts w:ascii="Wingdings" w:hAnsi="Wingdings"/>
        <w:position w:val="0"/>
        <w:sz w:val="20"/>
        <w:u w:val="none"/>
        <w:vertAlign w:val="baseline"/>
      </w:rPr>
    </w:lvl>
    <w:lvl w:ilvl="7">
      <w:start w:val="1"/>
      <w:numFmt w:val="bullet"/>
      <w:lvlText w:val=""/>
      <w:lvlJc w:val="left"/>
      <w:pPr>
        <w:tabs>
          <w:tab w:val="num" w:pos="0"/>
        </w:tabs>
        <w:ind w:left="5760" w:hanging="360"/>
      </w:pPr>
      <w:rPr>
        <w:rFonts w:ascii="Wingdings 2" w:hAnsi="Wingdings 2"/>
        <w:position w:val="0"/>
        <w:sz w:val="20"/>
        <w:u w:val="none"/>
        <w:vertAlign w:val="baseline"/>
      </w:rPr>
    </w:lvl>
    <w:lvl w:ilvl="8">
      <w:start w:val="1"/>
      <w:numFmt w:val="bullet"/>
      <w:lvlText w:val="■"/>
      <w:lvlJc w:val="left"/>
      <w:pPr>
        <w:tabs>
          <w:tab w:val="num" w:pos="0"/>
        </w:tabs>
        <w:ind w:left="6480" w:hanging="360"/>
      </w:pPr>
      <w:rPr>
        <w:rFonts w:ascii="OpenSymbol" w:hAnsi="OpenSymbol"/>
        <w:position w:val="0"/>
        <w:sz w:val="20"/>
        <w:u w:val="none"/>
        <w:vertAlign w:val="baseline"/>
      </w:rPr>
    </w:lvl>
  </w:abstractNum>
  <w:abstractNum w:abstractNumId="1" w15:restartNumberingAfterBreak="0">
    <w:nsid w:val="02E53F55"/>
    <w:multiLevelType w:val="multilevel"/>
    <w:tmpl w:val="9EAC9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6B4447"/>
    <w:multiLevelType w:val="hybridMultilevel"/>
    <w:tmpl w:val="10B0708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53026B1"/>
    <w:multiLevelType w:val="multilevel"/>
    <w:tmpl w:val="FC062F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ACI Type" w:eastAsia="ACI Type" w:hAnsi="ACI Type" w:cs="ACI Type"/>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9D262F8"/>
    <w:multiLevelType w:val="hybridMultilevel"/>
    <w:tmpl w:val="11BCD68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0B8947ED"/>
    <w:multiLevelType w:val="multilevel"/>
    <w:tmpl w:val="04A0D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4C7740"/>
    <w:multiLevelType w:val="multilevel"/>
    <w:tmpl w:val="66345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261EC3"/>
    <w:multiLevelType w:val="hybridMultilevel"/>
    <w:tmpl w:val="6214EE40"/>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14757B4C"/>
    <w:multiLevelType w:val="multilevel"/>
    <w:tmpl w:val="38F6A4A8"/>
    <w:lvl w:ilvl="0">
      <w:start w:val="1"/>
      <w:numFmt w:val="decimal"/>
      <w:pStyle w:val="Titolo1"/>
      <w:lvlText w:val="%1."/>
      <w:lvlJc w:val="left"/>
      <w:pPr>
        <w:ind w:left="1451" w:hanging="600"/>
      </w:pPr>
      <w:rPr>
        <w:vertAlign w:val="baseline"/>
      </w:rPr>
    </w:lvl>
    <w:lvl w:ilvl="1">
      <w:start w:val="1"/>
      <w:numFmt w:val="lowerLetter"/>
      <w:pStyle w:val="Titolo2"/>
      <w:lvlText w:val="%2."/>
      <w:lvlJc w:val="left"/>
      <w:pPr>
        <w:ind w:left="1931" w:hanging="360"/>
      </w:pPr>
      <w:rPr>
        <w:vertAlign w:val="baseline"/>
      </w:rPr>
    </w:lvl>
    <w:lvl w:ilvl="2">
      <w:start w:val="1"/>
      <w:numFmt w:val="lowerRoman"/>
      <w:pStyle w:val="Titolo3"/>
      <w:lvlText w:val="%2.%3."/>
      <w:lvlJc w:val="right"/>
      <w:pPr>
        <w:ind w:left="2651" w:hanging="180"/>
      </w:pPr>
      <w:rPr>
        <w:vertAlign w:val="baseline"/>
      </w:rPr>
    </w:lvl>
    <w:lvl w:ilvl="3">
      <w:start w:val="1"/>
      <w:numFmt w:val="decimal"/>
      <w:pStyle w:val="Titolo4"/>
      <w:lvlText w:val="%2.%3.%4."/>
      <w:lvlJc w:val="left"/>
      <w:pPr>
        <w:ind w:left="927" w:hanging="360"/>
      </w:pPr>
      <w:rPr>
        <w:vertAlign w:val="baseline"/>
      </w:rPr>
    </w:lvl>
    <w:lvl w:ilvl="4">
      <w:start w:val="1"/>
      <w:numFmt w:val="lowerLetter"/>
      <w:pStyle w:val="Titolo5"/>
      <w:lvlText w:val="%2.%3.%4.%5."/>
      <w:lvlJc w:val="left"/>
      <w:pPr>
        <w:ind w:left="4091" w:hanging="360"/>
      </w:pPr>
      <w:rPr>
        <w:vertAlign w:val="baseline"/>
      </w:rPr>
    </w:lvl>
    <w:lvl w:ilvl="5">
      <w:start w:val="1"/>
      <w:numFmt w:val="lowerRoman"/>
      <w:pStyle w:val="Titolo6"/>
      <w:lvlText w:val="%2.%3.%4.%5.%6."/>
      <w:lvlJc w:val="right"/>
      <w:pPr>
        <w:ind w:left="4811" w:hanging="180"/>
      </w:pPr>
      <w:rPr>
        <w:vertAlign w:val="baseline"/>
      </w:rPr>
    </w:lvl>
    <w:lvl w:ilvl="6">
      <w:start w:val="1"/>
      <w:numFmt w:val="decimal"/>
      <w:pStyle w:val="Titolo7"/>
      <w:lvlText w:val="%2.%3.%4.%5.%6.%7."/>
      <w:lvlJc w:val="left"/>
      <w:pPr>
        <w:ind w:left="5531" w:hanging="360"/>
      </w:pPr>
      <w:rPr>
        <w:vertAlign w:val="baseline"/>
      </w:rPr>
    </w:lvl>
    <w:lvl w:ilvl="7">
      <w:start w:val="1"/>
      <w:numFmt w:val="lowerLetter"/>
      <w:pStyle w:val="Titolo8"/>
      <w:lvlText w:val="%2.%3.%4.%5.%6.%7.%8."/>
      <w:lvlJc w:val="left"/>
      <w:pPr>
        <w:ind w:left="6251" w:hanging="360"/>
      </w:pPr>
      <w:rPr>
        <w:vertAlign w:val="baseline"/>
      </w:rPr>
    </w:lvl>
    <w:lvl w:ilvl="8">
      <w:start w:val="1"/>
      <w:numFmt w:val="lowerRoman"/>
      <w:pStyle w:val="Titolo9"/>
      <w:lvlText w:val="%2.%3.%4.%5.%6.%7.%8.%9."/>
      <w:lvlJc w:val="right"/>
      <w:pPr>
        <w:ind w:left="6971" w:hanging="180"/>
      </w:pPr>
      <w:rPr>
        <w:vertAlign w:val="baseline"/>
      </w:rPr>
    </w:lvl>
  </w:abstractNum>
  <w:abstractNum w:abstractNumId="9" w15:restartNumberingAfterBreak="0">
    <w:nsid w:val="1492537D"/>
    <w:multiLevelType w:val="hybridMultilevel"/>
    <w:tmpl w:val="0AE42AD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16735D18"/>
    <w:multiLevelType w:val="multilevel"/>
    <w:tmpl w:val="3968CB4A"/>
    <w:lvl w:ilvl="0">
      <w:start w:val="1"/>
      <w:numFmt w:val="decimal"/>
      <w:lvlText w:val="%1."/>
      <w:lvlJc w:val="left"/>
      <w:pPr>
        <w:ind w:left="1571" w:hanging="360"/>
      </w:pPr>
      <w:rPr>
        <w:vertAlign w:val="baseline"/>
      </w:rPr>
    </w:lvl>
    <w:lvl w:ilvl="1">
      <w:start w:val="1"/>
      <w:numFmt w:val="lowerLetter"/>
      <w:lvlText w:val="%2."/>
      <w:lvlJc w:val="left"/>
      <w:pPr>
        <w:ind w:left="2291" w:hanging="360"/>
      </w:pPr>
      <w:rPr>
        <w:vertAlign w:val="baseline"/>
      </w:rPr>
    </w:lvl>
    <w:lvl w:ilvl="2">
      <w:start w:val="1"/>
      <w:numFmt w:val="lowerRoman"/>
      <w:lvlText w:val="%2.%3."/>
      <w:lvlJc w:val="right"/>
      <w:pPr>
        <w:ind w:left="3011" w:hanging="180"/>
      </w:pPr>
      <w:rPr>
        <w:vertAlign w:val="baseline"/>
      </w:rPr>
    </w:lvl>
    <w:lvl w:ilvl="3">
      <w:start w:val="1"/>
      <w:numFmt w:val="decimal"/>
      <w:lvlText w:val="%2.%3.%4."/>
      <w:lvlJc w:val="left"/>
      <w:pPr>
        <w:ind w:left="3731" w:hanging="360"/>
      </w:pPr>
      <w:rPr>
        <w:vertAlign w:val="baseline"/>
      </w:rPr>
    </w:lvl>
    <w:lvl w:ilvl="4">
      <w:start w:val="1"/>
      <w:numFmt w:val="lowerLetter"/>
      <w:lvlText w:val="%2.%3.%4.%5."/>
      <w:lvlJc w:val="left"/>
      <w:pPr>
        <w:ind w:left="4451" w:hanging="360"/>
      </w:pPr>
      <w:rPr>
        <w:vertAlign w:val="baseline"/>
      </w:rPr>
    </w:lvl>
    <w:lvl w:ilvl="5">
      <w:start w:val="1"/>
      <w:numFmt w:val="lowerRoman"/>
      <w:lvlText w:val="%2.%3.%4.%5.%6."/>
      <w:lvlJc w:val="right"/>
      <w:pPr>
        <w:ind w:left="5171" w:hanging="180"/>
      </w:pPr>
      <w:rPr>
        <w:vertAlign w:val="baseline"/>
      </w:rPr>
    </w:lvl>
    <w:lvl w:ilvl="6">
      <w:start w:val="1"/>
      <w:numFmt w:val="decimal"/>
      <w:lvlText w:val="%2.%3.%4.%5.%6.%7."/>
      <w:lvlJc w:val="left"/>
      <w:pPr>
        <w:ind w:left="5891" w:hanging="360"/>
      </w:pPr>
      <w:rPr>
        <w:vertAlign w:val="baseline"/>
      </w:rPr>
    </w:lvl>
    <w:lvl w:ilvl="7">
      <w:start w:val="1"/>
      <w:numFmt w:val="lowerLetter"/>
      <w:lvlText w:val="%2.%3.%4.%5.%6.%7.%8."/>
      <w:lvlJc w:val="left"/>
      <w:pPr>
        <w:ind w:left="6611" w:hanging="360"/>
      </w:pPr>
      <w:rPr>
        <w:vertAlign w:val="baseline"/>
      </w:rPr>
    </w:lvl>
    <w:lvl w:ilvl="8">
      <w:start w:val="1"/>
      <w:numFmt w:val="lowerRoman"/>
      <w:lvlText w:val="%2.%3.%4.%5.%6.%7.%8.%9."/>
      <w:lvlJc w:val="right"/>
      <w:pPr>
        <w:ind w:left="7331" w:hanging="180"/>
      </w:pPr>
      <w:rPr>
        <w:vertAlign w:val="baseline"/>
      </w:rPr>
    </w:lvl>
  </w:abstractNum>
  <w:abstractNum w:abstractNumId="11" w15:restartNumberingAfterBreak="0">
    <w:nsid w:val="1CB61CC1"/>
    <w:multiLevelType w:val="multilevel"/>
    <w:tmpl w:val="BE1CC7C8"/>
    <w:lvl w:ilvl="0">
      <w:start w:val="1"/>
      <w:numFmt w:val="bullet"/>
      <w:lvlText w:val="●"/>
      <w:lvlJc w:val="left"/>
      <w:pPr>
        <w:ind w:left="1490" w:hanging="360"/>
      </w:pPr>
      <w:rPr>
        <w:rFonts w:ascii="Noto Sans Symbols" w:eastAsia="Noto Sans Symbols" w:hAnsi="Noto Sans Symbols" w:cs="Noto Sans Symbols"/>
        <w:vertAlign w:val="baseline"/>
      </w:rPr>
    </w:lvl>
    <w:lvl w:ilvl="1">
      <w:start w:val="1"/>
      <w:numFmt w:val="bullet"/>
      <w:lvlText w:val="o"/>
      <w:lvlJc w:val="left"/>
      <w:pPr>
        <w:ind w:left="2210" w:hanging="360"/>
      </w:pPr>
      <w:rPr>
        <w:rFonts w:ascii="Courier New" w:eastAsia="Courier New" w:hAnsi="Courier New" w:cs="Courier New"/>
        <w:vertAlign w:val="baseline"/>
      </w:rPr>
    </w:lvl>
    <w:lvl w:ilvl="2">
      <w:start w:val="1"/>
      <w:numFmt w:val="bullet"/>
      <w:lvlText w:val="▪"/>
      <w:lvlJc w:val="left"/>
      <w:pPr>
        <w:ind w:left="2930" w:hanging="360"/>
      </w:pPr>
      <w:rPr>
        <w:rFonts w:ascii="Noto Sans Symbols" w:eastAsia="Noto Sans Symbols" w:hAnsi="Noto Sans Symbols" w:cs="Noto Sans Symbols"/>
        <w:vertAlign w:val="baseline"/>
      </w:rPr>
    </w:lvl>
    <w:lvl w:ilvl="3">
      <w:start w:val="1"/>
      <w:numFmt w:val="bullet"/>
      <w:lvlText w:val="●"/>
      <w:lvlJc w:val="left"/>
      <w:pPr>
        <w:ind w:left="3650" w:hanging="360"/>
      </w:pPr>
      <w:rPr>
        <w:rFonts w:ascii="Noto Sans Symbols" w:eastAsia="Noto Sans Symbols" w:hAnsi="Noto Sans Symbols" w:cs="Noto Sans Symbols"/>
        <w:vertAlign w:val="baseline"/>
      </w:rPr>
    </w:lvl>
    <w:lvl w:ilvl="4">
      <w:start w:val="1"/>
      <w:numFmt w:val="bullet"/>
      <w:lvlText w:val="o"/>
      <w:lvlJc w:val="left"/>
      <w:pPr>
        <w:ind w:left="4370" w:hanging="360"/>
      </w:pPr>
      <w:rPr>
        <w:rFonts w:ascii="Courier New" w:eastAsia="Courier New" w:hAnsi="Courier New" w:cs="Courier New"/>
        <w:vertAlign w:val="baseline"/>
      </w:rPr>
    </w:lvl>
    <w:lvl w:ilvl="5">
      <w:start w:val="1"/>
      <w:numFmt w:val="bullet"/>
      <w:lvlText w:val="▪"/>
      <w:lvlJc w:val="left"/>
      <w:pPr>
        <w:ind w:left="5090" w:hanging="360"/>
      </w:pPr>
      <w:rPr>
        <w:rFonts w:ascii="Noto Sans Symbols" w:eastAsia="Noto Sans Symbols" w:hAnsi="Noto Sans Symbols" w:cs="Noto Sans Symbols"/>
        <w:vertAlign w:val="baseline"/>
      </w:rPr>
    </w:lvl>
    <w:lvl w:ilvl="6">
      <w:start w:val="1"/>
      <w:numFmt w:val="bullet"/>
      <w:lvlText w:val="●"/>
      <w:lvlJc w:val="left"/>
      <w:pPr>
        <w:ind w:left="5810" w:hanging="360"/>
      </w:pPr>
      <w:rPr>
        <w:rFonts w:ascii="Noto Sans Symbols" w:eastAsia="Noto Sans Symbols" w:hAnsi="Noto Sans Symbols" w:cs="Noto Sans Symbols"/>
        <w:vertAlign w:val="baseline"/>
      </w:rPr>
    </w:lvl>
    <w:lvl w:ilvl="7">
      <w:start w:val="1"/>
      <w:numFmt w:val="bullet"/>
      <w:lvlText w:val="o"/>
      <w:lvlJc w:val="left"/>
      <w:pPr>
        <w:ind w:left="6530" w:hanging="360"/>
      </w:pPr>
      <w:rPr>
        <w:rFonts w:ascii="Courier New" w:eastAsia="Courier New" w:hAnsi="Courier New" w:cs="Courier New"/>
        <w:vertAlign w:val="baseline"/>
      </w:rPr>
    </w:lvl>
    <w:lvl w:ilvl="8">
      <w:start w:val="1"/>
      <w:numFmt w:val="bullet"/>
      <w:lvlText w:val="▪"/>
      <w:lvlJc w:val="left"/>
      <w:pPr>
        <w:ind w:left="7250" w:hanging="360"/>
      </w:pPr>
      <w:rPr>
        <w:rFonts w:ascii="Noto Sans Symbols" w:eastAsia="Noto Sans Symbols" w:hAnsi="Noto Sans Symbols" w:cs="Noto Sans Symbols"/>
        <w:vertAlign w:val="baseline"/>
      </w:rPr>
    </w:lvl>
  </w:abstractNum>
  <w:abstractNum w:abstractNumId="12" w15:restartNumberingAfterBreak="0">
    <w:nsid w:val="1EE56691"/>
    <w:multiLevelType w:val="multilevel"/>
    <w:tmpl w:val="4288F0AA"/>
    <w:lvl w:ilvl="0">
      <w:start w:val="1"/>
      <w:numFmt w:val="bullet"/>
      <w:lvlText w:val="●"/>
      <w:lvlJc w:val="left"/>
      <w:pPr>
        <w:ind w:left="566" w:hanging="360"/>
      </w:pPr>
      <w:rPr>
        <w:rFonts w:ascii="Noto Sans Symbols" w:eastAsia="Noto Sans Symbols" w:hAnsi="Noto Sans Symbols" w:cs="Noto Sans Symbols"/>
        <w:vertAlign w:val="baseline"/>
      </w:rPr>
    </w:lvl>
    <w:lvl w:ilvl="1">
      <w:start w:val="1"/>
      <w:numFmt w:val="bullet"/>
      <w:lvlText w:val="o"/>
      <w:lvlJc w:val="left"/>
      <w:pPr>
        <w:ind w:left="1287" w:hanging="360"/>
      </w:pPr>
      <w:rPr>
        <w:rFonts w:ascii="Courier New" w:eastAsia="Courier New" w:hAnsi="Courier New" w:cs="Courier New"/>
        <w:vertAlign w:val="baseline"/>
      </w:rPr>
    </w:lvl>
    <w:lvl w:ilvl="2">
      <w:start w:val="1"/>
      <w:numFmt w:val="bullet"/>
      <w:lvlText w:val="▪"/>
      <w:lvlJc w:val="left"/>
      <w:pPr>
        <w:ind w:left="2007" w:hanging="360"/>
      </w:pPr>
      <w:rPr>
        <w:rFonts w:ascii="Noto Sans Symbols" w:eastAsia="Noto Sans Symbols" w:hAnsi="Noto Sans Symbols" w:cs="Noto Sans Symbols"/>
        <w:vertAlign w:val="baseline"/>
      </w:rPr>
    </w:lvl>
    <w:lvl w:ilvl="3">
      <w:start w:val="1"/>
      <w:numFmt w:val="bullet"/>
      <w:lvlText w:val="●"/>
      <w:lvlJc w:val="left"/>
      <w:pPr>
        <w:ind w:left="2727" w:hanging="360"/>
      </w:pPr>
      <w:rPr>
        <w:rFonts w:ascii="Noto Sans Symbols" w:eastAsia="Noto Sans Symbols" w:hAnsi="Noto Sans Symbols" w:cs="Noto Sans Symbols"/>
        <w:vertAlign w:val="baseline"/>
      </w:rPr>
    </w:lvl>
    <w:lvl w:ilvl="4">
      <w:start w:val="1"/>
      <w:numFmt w:val="bullet"/>
      <w:lvlText w:val="o"/>
      <w:lvlJc w:val="left"/>
      <w:pPr>
        <w:ind w:left="3447" w:hanging="360"/>
      </w:pPr>
      <w:rPr>
        <w:rFonts w:ascii="Courier New" w:eastAsia="Courier New" w:hAnsi="Courier New" w:cs="Courier New"/>
        <w:vertAlign w:val="baseline"/>
      </w:rPr>
    </w:lvl>
    <w:lvl w:ilvl="5">
      <w:start w:val="1"/>
      <w:numFmt w:val="bullet"/>
      <w:lvlText w:val="▪"/>
      <w:lvlJc w:val="left"/>
      <w:pPr>
        <w:ind w:left="4167" w:hanging="360"/>
      </w:pPr>
      <w:rPr>
        <w:rFonts w:ascii="Noto Sans Symbols" w:eastAsia="Noto Sans Symbols" w:hAnsi="Noto Sans Symbols" w:cs="Noto Sans Symbols"/>
        <w:vertAlign w:val="baseline"/>
      </w:rPr>
    </w:lvl>
    <w:lvl w:ilvl="6">
      <w:start w:val="1"/>
      <w:numFmt w:val="bullet"/>
      <w:lvlText w:val="●"/>
      <w:lvlJc w:val="left"/>
      <w:pPr>
        <w:ind w:left="4887" w:hanging="360"/>
      </w:pPr>
      <w:rPr>
        <w:rFonts w:ascii="Noto Sans Symbols" w:eastAsia="Noto Sans Symbols" w:hAnsi="Noto Sans Symbols" w:cs="Noto Sans Symbols"/>
        <w:vertAlign w:val="baseline"/>
      </w:rPr>
    </w:lvl>
    <w:lvl w:ilvl="7">
      <w:start w:val="1"/>
      <w:numFmt w:val="bullet"/>
      <w:lvlText w:val="o"/>
      <w:lvlJc w:val="left"/>
      <w:pPr>
        <w:ind w:left="5607" w:hanging="360"/>
      </w:pPr>
      <w:rPr>
        <w:rFonts w:ascii="Courier New" w:eastAsia="Courier New" w:hAnsi="Courier New" w:cs="Courier New"/>
        <w:vertAlign w:val="baseline"/>
      </w:rPr>
    </w:lvl>
    <w:lvl w:ilvl="8">
      <w:start w:val="1"/>
      <w:numFmt w:val="bullet"/>
      <w:lvlText w:val="▪"/>
      <w:lvlJc w:val="left"/>
      <w:pPr>
        <w:ind w:left="6327" w:hanging="360"/>
      </w:pPr>
      <w:rPr>
        <w:rFonts w:ascii="Noto Sans Symbols" w:eastAsia="Noto Sans Symbols" w:hAnsi="Noto Sans Symbols" w:cs="Noto Sans Symbols"/>
        <w:vertAlign w:val="baseline"/>
      </w:rPr>
    </w:lvl>
  </w:abstractNum>
  <w:abstractNum w:abstractNumId="13" w15:restartNumberingAfterBreak="0">
    <w:nsid w:val="222A64C3"/>
    <w:multiLevelType w:val="multilevel"/>
    <w:tmpl w:val="B5C61C4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4" w15:restartNumberingAfterBreak="0">
    <w:nsid w:val="25A55BF4"/>
    <w:multiLevelType w:val="hybridMultilevel"/>
    <w:tmpl w:val="789EE07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15:restartNumberingAfterBreak="0">
    <w:nsid w:val="2AF93E8C"/>
    <w:multiLevelType w:val="multilevel"/>
    <w:tmpl w:val="87C2A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B37A29"/>
    <w:multiLevelType w:val="multilevel"/>
    <w:tmpl w:val="70F00058"/>
    <w:lvl w:ilvl="0">
      <w:start w:val="7"/>
      <w:numFmt w:val="decimal"/>
      <w:lvlText w:val="%1"/>
      <w:lvlJc w:val="left"/>
      <w:pPr>
        <w:ind w:left="360" w:hanging="360"/>
      </w:pPr>
      <w:rPr>
        <w:u w:val="none"/>
        <w:vertAlign w:val="baseline"/>
      </w:rPr>
    </w:lvl>
    <w:lvl w:ilvl="1">
      <w:start w:val="1"/>
      <w:numFmt w:val="decimal"/>
      <w:lvlText w:val="%1.%2"/>
      <w:lvlJc w:val="left"/>
      <w:pPr>
        <w:ind w:left="644" w:hanging="359"/>
      </w:pPr>
      <w:rPr>
        <w:b w:val="0"/>
        <w:u w:val="none"/>
        <w:vertAlign w:val="baseline"/>
      </w:rPr>
    </w:lvl>
    <w:lvl w:ilvl="2">
      <w:start w:val="1"/>
      <w:numFmt w:val="decimal"/>
      <w:lvlText w:val="%1.%2.%3"/>
      <w:lvlJc w:val="left"/>
      <w:pPr>
        <w:ind w:left="1288" w:hanging="719"/>
      </w:pPr>
      <w:rPr>
        <w:u w:val="none"/>
        <w:vertAlign w:val="baseline"/>
      </w:rPr>
    </w:lvl>
    <w:lvl w:ilvl="3">
      <w:start w:val="1"/>
      <w:numFmt w:val="decimal"/>
      <w:lvlText w:val="%1.%2.%3.%4"/>
      <w:lvlJc w:val="left"/>
      <w:pPr>
        <w:ind w:left="1932" w:hanging="1080"/>
      </w:pPr>
      <w:rPr>
        <w:u w:val="none"/>
        <w:vertAlign w:val="baseline"/>
      </w:rPr>
    </w:lvl>
    <w:lvl w:ilvl="4">
      <w:start w:val="1"/>
      <w:numFmt w:val="decimal"/>
      <w:lvlText w:val="%1.%2.%3.%4.%5"/>
      <w:lvlJc w:val="left"/>
      <w:pPr>
        <w:ind w:left="2216" w:hanging="1080"/>
      </w:pPr>
      <w:rPr>
        <w:u w:val="none"/>
        <w:vertAlign w:val="baseline"/>
      </w:rPr>
    </w:lvl>
    <w:lvl w:ilvl="5">
      <w:start w:val="1"/>
      <w:numFmt w:val="decimal"/>
      <w:lvlText w:val="%1.%2.%3.%4.%5.%6"/>
      <w:lvlJc w:val="left"/>
      <w:pPr>
        <w:ind w:left="2860" w:hanging="1440"/>
      </w:pPr>
      <w:rPr>
        <w:u w:val="none"/>
        <w:vertAlign w:val="baseline"/>
      </w:rPr>
    </w:lvl>
    <w:lvl w:ilvl="6">
      <w:start w:val="1"/>
      <w:numFmt w:val="decimal"/>
      <w:lvlText w:val="%1.%2.%3.%4.%5.%6.%7"/>
      <w:lvlJc w:val="left"/>
      <w:pPr>
        <w:ind w:left="3144" w:hanging="1440"/>
      </w:pPr>
      <w:rPr>
        <w:u w:val="none"/>
        <w:vertAlign w:val="baseline"/>
      </w:rPr>
    </w:lvl>
    <w:lvl w:ilvl="7">
      <w:start w:val="1"/>
      <w:numFmt w:val="decimal"/>
      <w:lvlText w:val="%1.%2.%3.%4.%5.%6.%7.%8"/>
      <w:lvlJc w:val="left"/>
      <w:pPr>
        <w:ind w:left="3788" w:hanging="1800"/>
      </w:pPr>
      <w:rPr>
        <w:u w:val="none"/>
        <w:vertAlign w:val="baseline"/>
      </w:rPr>
    </w:lvl>
    <w:lvl w:ilvl="8">
      <w:start w:val="1"/>
      <w:numFmt w:val="decimal"/>
      <w:lvlText w:val="%1.%2.%3.%4.%5.%6.%7.%8.%9"/>
      <w:lvlJc w:val="left"/>
      <w:pPr>
        <w:ind w:left="4072" w:hanging="1800"/>
      </w:pPr>
      <w:rPr>
        <w:u w:val="none"/>
        <w:vertAlign w:val="baseline"/>
      </w:rPr>
    </w:lvl>
  </w:abstractNum>
  <w:abstractNum w:abstractNumId="17" w15:restartNumberingAfterBreak="0">
    <w:nsid w:val="2CB54980"/>
    <w:multiLevelType w:val="multilevel"/>
    <w:tmpl w:val="0DC6BEAC"/>
    <w:lvl w:ilvl="0">
      <w:start w:val="1"/>
      <w:numFmt w:val="decimal"/>
      <w:lvlText w:val="%1."/>
      <w:lvlJc w:val="left"/>
      <w:pPr>
        <w:ind w:left="360" w:hanging="360"/>
      </w:pPr>
      <w:rPr>
        <w:vertAlign w:val="baseline"/>
      </w:rPr>
    </w:lvl>
    <w:lvl w:ilvl="1">
      <w:start w:val="1"/>
      <w:numFmt w:val="decimal"/>
      <w:lvlText w:val="%1.%2."/>
      <w:lvlJc w:val="left"/>
      <w:pPr>
        <w:ind w:left="1141"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2E0C4C79"/>
    <w:multiLevelType w:val="multilevel"/>
    <w:tmpl w:val="015ED26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34FD0589"/>
    <w:multiLevelType w:val="hybridMultilevel"/>
    <w:tmpl w:val="635C4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817B21"/>
    <w:multiLevelType w:val="multilevel"/>
    <w:tmpl w:val="D472B03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1" w15:restartNumberingAfterBreak="0">
    <w:nsid w:val="38BB2941"/>
    <w:multiLevelType w:val="multilevel"/>
    <w:tmpl w:val="AE5EDF7E"/>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2" w15:restartNumberingAfterBreak="0">
    <w:nsid w:val="3A1862B3"/>
    <w:multiLevelType w:val="multilevel"/>
    <w:tmpl w:val="61AEC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1C7CDC"/>
    <w:multiLevelType w:val="hybridMultilevel"/>
    <w:tmpl w:val="3ECA3A9C"/>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E574BB5"/>
    <w:multiLevelType w:val="multilevel"/>
    <w:tmpl w:val="3020C680"/>
    <w:lvl w:ilvl="0">
      <w:start w:val="2"/>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25" w15:restartNumberingAfterBreak="0">
    <w:nsid w:val="41884B80"/>
    <w:multiLevelType w:val="multilevel"/>
    <w:tmpl w:val="66B21428"/>
    <w:lvl w:ilvl="0">
      <w:start w:val="1"/>
      <w:numFmt w:val="bullet"/>
      <w:lvlText w:val="o"/>
      <w:lvlJc w:val="left"/>
      <w:pPr>
        <w:ind w:left="927" w:hanging="360"/>
      </w:pPr>
      <w:rPr>
        <w:rFonts w:ascii="Courier New" w:eastAsia="Courier New" w:hAnsi="Courier New" w:cs="Courier New"/>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26" w15:restartNumberingAfterBreak="0">
    <w:nsid w:val="454F22BC"/>
    <w:multiLevelType w:val="hybridMultilevel"/>
    <w:tmpl w:val="82E4F87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6794929"/>
    <w:multiLevelType w:val="hybridMultilevel"/>
    <w:tmpl w:val="D80CBF4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7A12D62"/>
    <w:multiLevelType w:val="multilevel"/>
    <w:tmpl w:val="6C3CBEDE"/>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9" w15:restartNumberingAfterBreak="0">
    <w:nsid w:val="4A2C3F67"/>
    <w:multiLevelType w:val="hybridMultilevel"/>
    <w:tmpl w:val="39EEDEE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4A584989"/>
    <w:multiLevelType w:val="multilevel"/>
    <w:tmpl w:val="B810AD4A"/>
    <w:lvl w:ilvl="0">
      <w:start w:val="1"/>
      <w:numFmt w:val="bullet"/>
      <w:lvlText w:val="o"/>
      <w:lvlJc w:val="left"/>
      <w:pPr>
        <w:ind w:left="1287" w:hanging="360"/>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1" w15:restartNumberingAfterBreak="0">
    <w:nsid w:val="4C4C4270"/>
    <w:multiLevelType w:val="hybridMultilevel"/>
    <w:tmpl w:val="A6C213DC"/>
    <w:lvl w:ilvl="0" w:tplc="0410000F">
      <w:start w:val="1"/>
      <w:numFmt w:val="decimal"/>
      <w:lvlText w:val="%1."/>
      <w:lvlJc w:val="left"/>
      <w:pPr>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2" w15:restartNumberingAfterBreak="0">
    <w:nsid w:val="4E346B79"/>
    <w:multiLevelType w:val="multilevel"/>
    <w:tmpl w:val="A832037A"/>
    <w:lvl w:ilvl="0">
      <w:start w:val="1"/>
      <w:numFmt w:val="bullet"/>
      <w:lvlText w:val="o"/>
      <w:lvlJc w:val="left"/>
      <w:pPr>
        <w:ind w:left="1287" w:hanging="360"/>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3" w15:restartNumberingAfterBreak="0">
    <w:nsid w:val="507D1D23"/>
    <w:multiLevelType w:val="multilevel"/>
    <w:tmpl w:val="F844DC04"/>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34" w15:restartNumberingAfterBreak="0">
    <w:nsid w:val="522F25F8"/>
    <w:multiLevelType w:val="multilevel"/>
    <w:tmpl w:val="8A708A7C"/>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5" w15:restartNumberingAfterBreak="0">
    <w:nsid w:val="53A06C93"/>
    <w:multiLevelType w:val="hybridMultilevel"/>
    <w:tmpl w:val="03B8F7F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604171B4"/>
    <w:multiLevelType w:val="multilevel"/>
    <w:tmpl w:val="CA40A8DE"/>
    <w:lvl w:ilvl="0">
      <w:start w:val="1"/>
      <w:numFmt w:val="bullet"/>
      <w:lvlText w:val="o"/>
      <w:lvlJc w:val="left"/>
      <w:pPr>
        <w:ind w:left="1068" w:hanging="360"/>
      </w:pPr>
      <w:rPr>
        <w:rFonts w:ascii="Courier New" w:eastAsia="Courier New" w:hAnsi="Courier New" w:cs="Courier New"/>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7" w15:restartNumberingAfterBreak="0">
    <w:nsid w:val="60630EEE"/>
    <w:multiLevelType w:val="hybridMultilevel"/>
    <w:tmpl w:val="2E96A31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15:restartNumberingAfterBreak="0">
    <w:nsid w:val="623B3672"/>
    <w:multiLevelType w:val="multilevel"/>
    <w:tmpl w:val="01FA2C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8E60309"/>
    <w:multiLevelType w:val="multilevel"/>
    <w:tmpl w:val="1BE46EB2"/>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0" w15:restartNumberingAfterBreak="0">
    <w:nsid w:val="6A8E2ACF"/>
    <w:multiLevelType w:val="multilevel"/>
    <w:tmpl w:val="128E4722"/>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1" w15:restartNumberingAfterBreak="0">
    <w:nsid w:val="6DC01B88"/>
    <w:multiLevelType w:val="multilevel"/>
    <w:tmpl w:val="B2FE3E00"/>
    <w:lvl w:ilvl="0">
      <w:start w:val="1"/>
      <w:numFmt w:val="bullet"/>
      <w:lvlText w:val="o"/>
      <w:lvlJc w:val="left"/>
      <w:pPr>
        <w:ind w:left="1287" w:hanging="360"/>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2" w15:restartNumberingAfterBreak="0">
    <w:nsid w:val="6ECA7A6D"/>
    <w:multiLevelType w:val="multilevel"/>
    <w:tmpl w:val="077A3882"/>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3" w15:restartNumberingAfterBreak="0">
    <w:nsid w:val="6F670F4F"/>
    <w:multiLevelType w:val="multilevel"/>
    <w:tmpl w:val="F31E883A"/>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4" w15:restartNumberingAfterBreak="0">
    <w:nsid w:val="71187A62"/>
    <w:multiLevelType w:val="multilevel"/>
    <w:tmpl w:val="8676ECE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9"/>
      <w:numFmt w:val="decimal"/>
      <w:lvlText w:val="%2."/>
      <w:lvlJc w:val="left"/>
      <w:pPr>
        <w:ind w:left="1440" w:hanging="360"/>
      </w:pPr>
      <w:rPr>
        <w:b/>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5" w15:restartNumberingAfterBreak="0">
    <w:nsid w:val="778A2ECB"/>
    <w:multiLevelType w:val="hybridMultilevel"/>
    <w:tmpl w:val="AAB805C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8"/>
  </w:num>
  <w:num w:numId="2">
    <w:abstractNumId w:val="15"/>
  </w:num>
  <w:num w:numId="3">
    <w:abstractNumId w:val="24"/>
  </w:num>
  <w:num w:numId="4">
    <w:abstractNumId w:val="33"/>
  </w:num>
  <w:num w:numId="5">
    <w:abstractNumId w:val="3"/>
  </w:num>
  <w:num w:numId="6">
    <w:abstractNumId w:val="10"/>
  </w:num>
  <w:num w:numId="7">
    <w:abstractNumId w:val="25"/>
  </w:num>
  <w:num w:numId="8">
    <w:abstractNumId w:val="36"/>
  </w:num>
  <w:num w:numId="9">
    <w:abstractNumId w:val="42"/>
  </w:num>
  <w:num w:numId="10">
    <w:abstractNumId w:val="17"/>
  </w:num>
  <w:num w:numId="11">
    <w:abstractNumId w:val="16"/>
  </w:num>
  <w:num w:numId="12">
    <w:abstractNumId w:val="22"/>
  </w:num>
  <w:num w:numId="13">
    <w:abstractNumId w:val="13"/>
  </w:num>
  <w:num w:numId="14">
    <w:abstractNumId w:val="12"/>
  </w:num>
  <w:num w:numId="15">
    <w:abstractNumId w:val="41"/>
  </w:num>
  <w:num w:numId="16">
    <w:abstractNumId w:val="1"/>
  </w:num>
  <w:num w:numId="17">
    <w:abstractNumId w:val="5"/>
  </w:num>
  <w:num w:numId="18">
    <w:abstractNumId w:val="43"/>
  </w:num>
  <w:num w:numId="19">
    <w:abstractNumId w:val="44"/>
  </w:num>
  <w:num w:numId="20">
    <w:abstractNumId w:val="18"/>
  </w:num>
  <w:num w:numId="21">
    <w:abstractNumId w:val="21"/>
  </w:num>
  <w:num w:numId="22">
    <w:abstractNumId w:val="30"/>
  </w:num>
  <w:num w:numId="23">
    <w:abstractNumId w:val="32"/>
  </w:num>
  <w:num w:numId="24">
    <w:abstractNumId w:val="28"/>
  </w:num>
  <w:num w:numId="25">
    <w:abstractNumId w:val="39"/>
  </w:num>
  <w:num w:numId="26">
    <w:abstractNumId w:val="6"/>
  </w:num>
  <w:num w:numId="27">
    <w:abstractNumId w:val="38"/>
  </w:num>
  <w:num w:numId="28">
    <w:abstractNumId w:val="34"/>
  </w:num>
  <w:num w:numId="29">
    <w:abstractNumId w:val="11"/>
  </w:num>
  <w:num w:numId="30">
    <w:abstractNumId w:val="40"/>
  </w:num>
  <w:num w:numId="31">
    <w:abstractNumId w:val="2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0"/>
  </w:num>
  <w:num w:numId="40">
    <w:abstractNumId w:val="4"/>
  </w:num>
  <w:num w:numId="41">
    <w:abstractNumId w:val="7"/>
  </w:num>
  <w:num w:numId="42">
    <w:abstractNumId w:val="9"/>
  </w:num>
  <w:num w:numId="43">
    <w:abstractNumId w:val="27"/>
  </w:num>
  <w:num w:numId="44">
    <w:abstractNumId w:val="26"/>
  </w:num>
  <w:num w:numId="45">
    <w:abstractNumId w:val="2"/>
  </w:num>
  <w:num w:numId="46">
    <w:abstractNumId w:val="35"/>
  </w:num>
  <w:num w:numId="47">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D4"/>
    <w:rsid w:val="000054C4"/>
    <w:rsid w:val="00016197"/>
    <w:rsid w:val="00022815"/>
    <w:rsid w:val="00040A6C"/>
    <w:rsid w:val="00072FEE"/>
    <w:rsid w:val="00087F71"/>
    <w:rsid w:val="000A2221"/>
    <w:rsid w:val="000B63AC"/>
    <w:rsid w:val="00110361"/>
    <w:rsid w:val="00113926"/>
    <w:rsid w:val="0012399D"/>
    <w:rsid w:val="001259F9"/>
    <w:rsid w:val="00140725"/>
    <w:rsid w:val="00153099"/>
    <w:rsid w:val="00157463"/>
    <w:rsid w:val="00174650"/>
    <w:rsid w:val="001821A8"/>
    <w:rsid w:val="001848C0"/>
    <w:rsid w:val="001925C1"/>
    <w:rsid w:val="001A305F"/>
    <w:rsid w:val="001A7271"/>
    <w:rsid w:val="001B2BF9"/>
    <w:rsid w:val="001E3BBC"/>
    <w:rsid w:val="001E6C9F"/>
    <w:rsid w:val="001F24B3"/>
    <w:rsid w:val="001F2B96"/>
    <w:rsid w:val="001F35D8"/>
    <w:rsid w:val="00215AC3"/>
    <w:rsid w:val="002210F1"/>
    <w:rsid w:val="00225ECB"/>
    <w:rsid w:val="00226F68"/>
    <w:rsid w:val="00296CE6"/>
    <w:rsid w:val="002E7AE9"/>
    <w:rsid w:val="00314789"/>
    <w:rsid w:val="00324178"/>
    <w:rsid w:val="00324864"/>
    <w:rsid w:val="00334819"/>
    <w:rsid w:val="0036024E"/>
    <w:rsid w:val="0036193B"/>
    <w:rsid w:val="003619AB"/>
    <w:rsid w:val="00370B43"/>
    <w:rsid w:val="00382981"/>
    <w:rsid w:val="003A05B7"/>
    <w:rsid w:val="003A1C46"/>
    <w:rsid w:val="003B7B77"/>
    <w:rsid w:val="003B7C9E"/>
    <w:rsid w:val="003D1280"/>
    <w:rsid w:val="003E5F10"/>
    <w:rsid w:val="00410D5A"/>
    <w:rsid w:val="0042311C"/>
    <w:rsid w:val="00426A97"/>
    <w:rsid w:val="00431479"/>
    <w:rsid w:val="004502AE"/>
    <w:rsid w:val="00452DCD"/>
    <w:rsid w:val="0046275F"/>
    <w:rsid w:val="004702C5"/>
    <w:rsid w:val="004804FD"/>
    <w:rsid w:val="0048304E"/>
    <w:rsid w:val="00492F70"/>
    <w:rsid w:val="00496984"/>
    <w:rsid w:val="004A2307"/>
    <w:rsid w:val="004A7C27"/>
    <w:rsid w:val="004C06F1"/>
    <w:rsid w:val="004E08C0"/>
    <w:rsid w:val="004E62E3"/>
    <w:rsid w:val="004F377A"/>
    <w:rsid w:val="004F3FBF"/>
    <w:rsid w:val="00531B8D"/>
    <w:rsid w:val="00534B72"/>
    <w:rsid w:val="0054307D"/>
    <w:rsid w:val="00570A24"/>
    <w:rsid w:val="00573638"/>
    <w:rsid w:val="005736E3"/>
    <w:rsid w:val="00585262"/>
    <w:rsid w:val="00586119"/>
    <w:rsid w:val="005941E7"/>
    <w:rsid w:val="00596E77"/>
    <w:rsid w:val="005A274F"/>
    <w:rsid w:val="005C1DAA"/>
    <w:rsid w:val="005C6DBE"/>
    <w:rsid w:val="005C7793"/>
    <w:rsid w:val="005D2143"/>
    <w:rsid w:val="005E47FE"/>
    <w:rsid w:val="005F06C8"/>
    <w:rsid w:val="005F49BE"/>
    <w:rsid w:val="005F52D0"/>
    <w:rsid w:val="00604CCB"/>
    <w:rsid w:val="00606BDA"/>
    <w:rsid w:val="0063185D"/>
    <w:rsid w:val="00634FBC"/>
    <w:rsid w:val="00637B0F"/>
    <w:rsid w:val="00666261"/>
    <w:rsid w:val="006B51E3"/>
    <w:rsid w:val="006B5507"/>
    <w:rsid w:val="006C2259"/>
    <w:rsid w:val="006C5AF9"/>
    <w:rsid w:val="006C6FEB"/>
    <w:rsid w:val="006E5155"/>
    <w:rsid w:val="006F6ECF"/>
    <w:rsid w:val="007024DD"/>
    <w:rsid w:val="00720672"/>
    <w:rsid w:val="00722BE3"/>
    <w:rsid w:val="007316A0"/>
    <w:rsid w:val="00743E55"/>
    <w:rsid w:val="007815A9"/>
    <w:rsid w:val="00781EF0"/>
    <w:rsid w:val="007A2C0F"/>
    <w:rsid w:val="007A6679"/>
    <w:rsid w:val="007C3538"/>
    <w:rsid w:val="007C7B87"/>
    <w:rsid w:val="007E3F07"/>
    <w:rsid w:val="007E44BA"/>
    <w:rsid w:val="007E6E11"/>
    <w:rsid w:val="00813118"/>
    <w:rsid w:val="008156C3"/>
    <w:rsid w:val="008233A8"/>
    <w:rsid w:val="00833965"/>
    <w:rsid w:val="00835B53"/>
    <w:rsid w:val="00845D74"/>
    <w:rsid w:val="00875F99"/>
    <w:rsid w:val="0088402F"/>
    <w:rsid w:val="008B236C"/>
    <w:rsid w:val="008D327E"/>
    <w:rsid w:val="008F14F0"/>
    <w:rsid w:val="008F214E"/>
    <w:rsid w:val="008F405E"/>
    <w:rsid w:val="00902D63"/>
    <w:rsid w:val="00912610"/>
    <w:rsid w:val="0091597F"/>
    <w:rsid w:val="00920110"/>
    <w:rsid w:val="00963D87"/>
    <w:rsid w:val="0096719F"/>
    <w:rsid w:val="0097184A"/>
    <w:rsid w:val="00977A2A"/>
    <w:rsid w:val="00993A2A"/>
    <w:rsid w:val="00996E94"/>
    <w:rsid w:val="009B7F13"/>
    <w:rsid w:val="009D3861"/>
    <w:rsid w:val="00A012AE"/>
    <w:rsid w:val="00A16076"/>
    <w:rsid w:val="00A32AC7"/>
    <w:rsid w:val="00A54871"/>
    <w:rsid w:val="00A7637A"/>
    <w:rsid w:val="00A84CCB"/>
    <w:rsid w:val="00A91036"/>
    <w:rsid w:val="00AA002A"/>
    <w:rsid w:val="00AA2150"/>
    <w:rsid w:val="00AB1E9D"/>
    <w:rsid w:val="00AB34E8"/>
    <w:rsid w:val="00AB5AB8"/>
    <w:rsid w:val="00AC6DC2"/>
    <w:rsid w:val="00AC6E93"/>
    <w:rsid w:val="00B07CD6"/>
    <w:rsid w:val="00B11F75"/>
    <w:rsid w:val="00B26670"/>
    <w:rsid w:val="00B71D67"/>
    <w:rsid w:val="00B83B01"/>
    <w:rsid w:val="00B86A70"/>
    <w:rsid w:val="00BC1FD9"/>
    <w:rsid w:val="00BD6E6A"/>
    <w:rsid w:val="00BE722B"/>
    <w:rsid w:val="00C049C4"/>
    <w:rsid w:val="00C144EF"/>
    <w:rsid w:val="00C23377"/>
    <w:rsid w:val="00C31C8F"/>
    <w:rsid w:val="00C42AEC"/>
    <w:rsid w:val="00C546C2"/>
    <w:rsid w:val="00C56447"/>
    <w:rsid w:val="00C86EC7"/>
    <w:rsid w:val="00C86FBC"/>
    <w:rsid w:val="00C97ACD"/>
    <w:rsid w:val="00CA404E"/>
    <w:rsid w:val="00CB153B"/>
    <w:rsid w:val="00CD49F0"/>
    <w:rsid w:val="00CD4F1F"/>
    <w:rsid w:val="00D06AEF"/>
    <w:rsid w:val="00D32D6F"/>
    <w:rsid w:val="00D45434"/>
    <w:rsid w:val="00D61369"/>
    <w:rsid w:val="00D67939"/>
    <w:rsid w:val="00D7294C"/>
    <w:rsid w:val="00D84D58"/>
    <w:rsid w:val="00D94FD7"/>
    <w:rsid w:val="00DB6DA9"/>
    <w:rsid w:val="00DC505D"/>
    <w:rsid w:val="00DF3C3D"/>
    <w:rsid w:val="00DF48D4"/>
    <w:rsid w:val="00DF6831"/>
    <w:rsid w:val="00E013C1"/>
    <w:rsid w:val="00E03690"/>
    <w:rsid w:val="00E267F1"/>
    <w:rsid w:val="00E41D2D"/>
    <w:rsid w:val="00E4723D"/>
    <w:rsid w:val="00E57C26"/>
    <w:rsid w:val="00E6582C"/>
    <w:rsid w:val="00E701C6"/>
    <w:rsid w:val="00E72802"/>
    <w:rsid w:val="00E934C7"/>
    <w:rsid w:val="00EA77BB"/>
    <w:rsid w:val="00EB7012"/>
    <w:rsid w:val="00ED396F"/>
    <w:rsid w:val="00EE4FD2"/>
    <w:rsid w:val="00F04ED9"/>
    <w:rsid w:val="00F20D12"/>
    <w:rsid w:val="00F2380D"/>
    <w:rsid w:val="00F2519C"/>
    <w:rsid w:val="00F47198"/>
    <w:rsid w:val="00F60631"/>
    <w:rsid w:val="00F6561C"/>
    <w:rsid w:val="00F76EF6"/>
    <w:rsid w:val="00F857CA"/>
    <w:rsid w:val="00F90054"/>
    <w:rsid w:val="00FA0398"/>
    <w:rsid w:val="00FA5062"/>
    <w:rsid w:val="00FC4038"/>
    <w:rsid w:val="00FC51D3"/>
    <w:rsid w:val="00FD2494"/>
    <w:rsid w:val="00FD711F"/>
    <w:rsid w:val="00FF3D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E7BD"/>
  <w15:docId w15:val="{AE2EC337-5FFF-46C2-B050-B123BD08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DF48D4"/>
    <w:pPr>
      <w:spacing w:line="1" w:lineRule="atLeast"/>
      <w:ind w:leftChars="-1" w:left="-1" w:hangingChars="1" w:hanging="1"/>
      <w:textDirection w:val="btLr"/>
      <w:textAlignment w:val="top"/>
      <w:outlineLvl w:val="0"/>
    </w:pPr>
    <w:rPr>
      <w:position w:val="-1"/>
      <w:sz w:val="24"/>
      <w:szCs w:val="24"/>
      <w:lang w:eastAsia="ar-SA"/>
    </w:rPr>
  </w:style>
  <w:style w:type="paragraph" w:styleId="Titolo1">
    <w:name w:val="heading 1"/>
    <w:basedOn w:val="Normale"/>
    <w:next w:val="Corpotesto"/>
    <w:rsid w:val="00DF48D4"/>
    <w:pPr>
      <w:keepNext/>
      <w:numPr>
        <w:numId w:val="1"/>
      </w:numPr>
      <w:spacing w:before="240" w:after="60"/>
      <w:ind w:left="-1" w:hanging="1"/>
    </w:pPr>
    <w:rPr>
      <w:rFonts w:ascii="Arial" w:hAnsi="Arial" w:cs="Arial"/>
      <w:b/>
      <w:bCs/>
      <w:kern w:val="1"/>
      <w:sz w:val="32"/>
      <w:szCs w:val="32"/>
    </w:rPr>
  </w:style>
  <w:style w:type="paragraph" w:styleId="Titolo2">
    <w:name w:val="heading 2"/>
    <w:basedOn w:val="Normale"/>
    <w:next w:val="Corpotesto"/>
    <w:rsid w:val="00DF48D4"/>
    <w:pPr>
      <w:keepNext/>
      <w:numPr>
        <w:ilvl w:val="1"/>
        <w:numId w:val="1"/>
      </w:numPr>
      <w:spacing w:before="240" w:after="60"/>
      <w:ind w:left="-1" w:hanging="1"/>
      <w:outlineLvl w:val="1"/>
    </w:pPr>
    <w:rPr>
      <w:rFonts w:ascii="Arial" w:hAnsi="Arial" w:cs="Arial"/>
      <w:b/>
      <w:bCs/>
      <w:i/>
      <w:iCs/>
      <w:sz w:val="28"/>
      <w:szCs w:val="28"/>
    </w:rPr>
  </w:style>
  <w:style w:type="paragraph" w:styleId="Titolo3">
    <w:name w:val="heading 3"/>
    <w:basedOn w:val="Normale"/>
    <w:next w:val="Corpotesto"/>
    <w:rsid w:val="00DF48D4"/>
    <w:pPr>
      <w:keepNext/>
      <w:numPr>
        <w:ilvl w:val="2"/>
        <w:numId w:val="1"/>
      </w:numPr>
      <w:spacing w:before="240" w:after="60"/>
      <w:ind w:left="-1" w:hanging="1"/>
      <w:outlineLvl w:val="2"/>
    </w:pPr>
    <w:rPr>
      <w:rFonts w:ascii="Arial" w:hAnsi="Arial" w:cs="Arial"/>
      <w:b/>
      <w:bCs/>
      <w:sz w:val="26"/>
      <w:szCs w:val="26"/>
    </w:rPr>
  </w:style>
  <w:style w:type="paragraph" w:styleId="Titolo4">
    <w:name w:val="heading 4"/>
    <w:basedOn w:val="Normale"/>
    <w:next w:val="Corpotesto"/>
    <w:rsid w:val="00DF48D4"/>
    <w:pPr>
      <w:keepNext/>
      <w:numPr>
        <w:ilvl w:val="3"/>
        <w:numId w:val="1"/>
      </w:numPr>
      <w:spacing w:before="240" w:after="60"/>
      <w:ind w:left="-1" w:hanging="1"/>
      <w:outlineLvl w:val="3"/>
    </w:pPr>
    <w:rPr>
      <w:b/>
      <w:bCs/>
      <w:sz w:val="28"/>
      <w:szCs w:val="28"/>
    </w:rPr>
  </w:style>
  <w:style w:type="paragraph" w:styleId="Titolo5">
    <w:name w:val="heading 5"/>
    <w:basedOn w:val="Normale"/>
    <w:next w:val="Corpotesto"/>
    <w:rsid w:val="00DF48D4"/>
    <w:pPr>
      <w:numPr>
        <w:ilvl w:val="4"/>
        <w:numId w:val="1"/>
      </w:numPr>
      <w:spacing w:before="240" w:after="60"/>
      <w:ind w:left="-1" w:hanging="1"/>
      <w:outlineLvl w:val="4"/>
    </w:pPr>
    <w:rPr>
      <w:b/>
      <w:bCs/>
      <w:i/>
      <w:iCs/>
      <w:sz w:val="26"/>
      <w:szCs w:val="26"/>
    </w:rPr>
  </w:style>
  <w:style w:type="paragraph" w:styleId="Titolo6">
    <w:name w:val="heading 6"/>
    <w:basedOn w:val="Normale"/>
    <w:next w:val="Corpotesto"/>
    <w:rsid w:val="00DF48D4"/>
    <w:pPr>
      <w:numPr>
        <w:ilvl w:val="5"/>
        <w:numId w:val="1"/>
      </w:numPr>
      <w:spacing w:before="240" w:after="60"/>
      <w:ind w:left="-1" w:hanging="1"/>
      <w:outlineLvl w:val="5"/>
    </w:pPr>
    <w:rPr>
      <w:b/>
      <w:bCs/>
      <w:sz w:val="22"/>
      <w:szCs w:val="22"/>
    </w:rPr>
  </w:style>
  <w:style w:type="paragraph" w:styleId="Titolo7">
    <w:name w:val="heading 7"/>
    <w:basedOn w:val="Normale"/>
    <w:next w:val="Corpotesto"/>
    <w:rsid w:val="00DF48D4"/>
    <w:pPr>
      <w:numPr>
        <w:ilvl w:val="6"/>
        <w:numId w:val="1"/>
      </w:numPr>
      <w:spacing w:before="240" w:after="60"/>
      <w:ind w:left="-1" w:hanging="1"/>
      <w:outlineLvl w:val="6"/>
    </w:pPr>
  </w:style>
  <w:style w:type="paragraph" w:styleId="Titolo8">
    <w:name w:val="heading 8"/>
    <w:basedOn w:val="Normale"/>
    <w:next w:val="Corpotesto"/>
    <w:rsid w:val="00DF48D4"/>
    <w:pPr>
      <w:numPr>
        <w:ilvl w:val="7"/>
        <w:numId w:val="1"/>
      </w:numPr>
      <w:spacing w:before="240" w:after="60"/>
      <w:ind w:left="-1" w:hanging="1"/>
      <w:outlineLvl w:val="7"/>
    </w:pPr>
    <w:rPr>
      <w:i/>
      <w:iCs/>
    </w:rPr>
  </w:style>
  <w:style w:type="paragraph" w:styleId="Titolo9">
    <w:name w:val="heading 9"/>
    <w:basedOn w:val="Normale"/>
    <w:next w:val="Corpotesto"/>
    <w:rsid w:val="00DF48D4"/>
    <w:pPr>
      <w:numPr>
        <w:ilvl w:val="8"/>
        <w:numId w:val="1"/>
      </w:numPr>
      <w:spacing w:before="240" w:after="60"/>
      <w:ind w:left="-1" w:hanging="1"/>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F48D4"/>
  </w:style>
  <w:style w:type="table" w:customStyle="1" w:styleId="TableNormal">
    <w:name w:val="Table Normal"/>
    <w:rsid w:val="00DF48D4"/>
    <w:tblPr>
      <w:tblCellMar>
        <w:top w:w="0" w:type="dxa"/>
        <w:left w:w="0" w:type="dxa"/>
        <w:bottom w:w="0" w:type="dxa"/>
        <w:right w:w="0" w:type="dxa"/>
      </w:tblCellMar>
    </w:tblPr>
  </w:style>
  <w:style w:type="paragraph" w:styleId="Titolo">
    <w:name w:val="Title"/>
    <w:basedOn w:val="Normale"/>
    <w:rsid w:val="00DF48D4"/>
    <w:pPr>
      <w:suppressAutoHyphens/>
      <w:jc w:val="center"/>
    </w:pPr>
    <w:rPr>
      <w:b/>
      <w:bCs/>
      <w:lang w:eastAsia="it-IT"/>
    </w:rPr>
  </w:style>
  <w:style w:type="character" w:customStyle="1" w:styleId="Titolo1Carattere">
    <w:name w:val="Titolo 1 Carattere"/>
    <w:basedOn w:val="Carpredefinitoparagrafo"/>
    <w:rsid w:val="00DF48D4"/>
    <w:rPr>
      <w:rFonts w:ascii="Arial" w:hAnsi="Arial" w:cs="Arial"/>
      <w:b/>
      <w:bCs/>
      <w:w w:val="100"/>
      <w:kern w:val="1"/>
      <w:position w:val="-1"/>
      <w:sz w:val="32"/>
      <w:szCs w:val="32"/>
      <w:effect w:val="none"/>
      <w:vertAlign w:val="baseline"/>
      <w:cs w:val="0"/>
      <w:em w:val="none"/>
    </w:rPr>
  </w:style>
  <w:style w:type="character" w:customStyle="1" w:styleId="Titolo2Carattere">
    <w:name w:val="Titolo 2 Carattere"/>
    <w:basedOn w:val="Carpredefinitoparagrafo"/>
    <w:rsid w:val="00DF48D4"/>
    <w:rPr>
      <w:rFonts w:ascii="Arial" w:hAnsi="Arial" w:cs="Arial"/>
      <w:b/>
      <w:bCs/>
      <w:i/>
      <w:iCs/>
      <w:w w:val="100"/>
      <w:position w:val="-1"/>
      <w:sz w:val="28"/>
      <w:szCs w:val="28"/>
      <w:effect w:val="none"/>
      <w:vertAlign w:val="baseline"/>
      <w:cs w:val="0"/>
      <w:em w:val="none"/>
    </w:rPr>
  </w:style>
  <w:style w:type="character" w:customStyle="1" w:styleId="Titolo3Carattere">
    <w:name w:val="Titolo 3 Carattere"/>
    <w:basedOn w:val="Carpredefinitoparagrafo"/>
    <w:rsid w:val="00DF48D4"/>
    <w:rPr>
      <w:rFonts w:ascii="Arial" w:hAnsi="Arial" w:cs="Arial"/>
      <w:b/>
      <w:bCs/>
      <w:w w:val="100"/>
      <w:position w:val="-1"/>
      <w:sz w:val="26"/>
      <w:szCs w:val="26"/>
      <w:effect w:val="none"/>
      <w:vertAlign w:val="baseline"/>
      <w:cs w:val="0"/>
      <w:em w:val="none"/>
    </w:rPr>
  </w:style>
  <w:style w:type="character" w:customStyle="1" w:styleId="Titolo4Carattere">
    <w:name w:val="Titolo 4 Carattere"/>
    <w:basedOn w:val="Carpredefinitoparagrafo"/>
    <w:rsid w:val="00DF48D4"/>
    <w:rPr>
      <w:b/>
      <w:bCs/>
      <w:w w:val="100"/>
      <w:position w:val="-1"/>
      <w:sz w:val="28"/>
      <w:szCs w:val="28"/>
      <w:effect w:val="none"/>
      <w:vertAlign w:val="baseline"/>
      <w:cs w:val="0"/>
      <w:em w:val="none"/>
    </w:rPr>
  </w:style>
  <w:style w:type="character" w:customStyle="1" w:styleId="Titolo5Carattere">
    <w:name w:val="Titolo 5 Carattere"/>
    <w:basedOn w:val="Carpredefinitoparagrafo"/>
    <w:rsid w:val="00DF48D4"/>
    <w:rPr>
      <w:b/>
      <w:bCs/>
      <w:i/>
      <w:iCs/>
      <w:w w:val="100"/>
      <w:position w:val="-1"/>
      <w:sz w:val="26"/>
      <w:szCs w:val="26"/>
      <w:effect w:val="none"/>
      <w:vertAlign w:val="baseline"/>
      <w:cs w:val="0"/>
      <w:em w:val="none"/>
    </w:rPr>
  </w:style>
  <w:style w:type="character" w:customStyle="1" w:styleId="Titolo6Carattere">
    <w:name w:val="Titolo 6 Carattere"/>
    <w:basedOn w:val="Carpredefinitoparagrafo"/>
    <w:rsid w:val="00DF48D4"/>
    <w:rPr>
      <w:b/>
      <w:bCs/>
      <w:w w:val="100"/>
      <w:position w:val="-1"/>
      <w:sz w:val="22"/>
      <w:szCs w:val="22"/>
      <w:effect w:val="none"/>
      <w:vertAlign w:val="baseline"/>
      <w:cs w:val="0"/>
      <w:em w:val="none"/>
    </w:rPr>
  </w:style>
  <w:style w:type="character" w:customStyle="1" w:styleId="Titolo7Carattere">
    <w:name w:val="Titolo 7 Carattere"/>
    <w:basedOn w:val="Carpredefinitoparagrafo"/>
    <w:rsid w:val="00DF48D4"/>
    <w:rPr>
      <w:w w:val="100"/>
      <w:position w:val="-1"/>
      <w:sz w:val="24"/>
      <w:szCs w:val="24"/>
      <w:effect w:val="none"/>
      <w:vertAlign w:val="baseline"/>
      <w:cs w:val="0"/>
      <w:em w:val="none"/>
    </w:rPr>
  </w:style>
  <w:style w:type="character" w:customStyle="1" w:styleId="Titolo8Carattere">
    <w:name w:val="Titolo 8 Carattere"/>
    <w:basedOn w:val="Carpredefinitoparagrafo"/>
    <w:rsid w:val="00DF48D4"/>
    <w:rPr>
      <w:i/>
      <w:iCs/>
      <w:w w:val="100"/>
      <w:position w:val="-1"/>
      <w:sz w:val="24"/>
      <w:szCs w:val="24"/>
      <w:effect w:val="none"/>
      <w:vertAlign w:val="baseline"/>
      <w:cs w:val="0"/>
      <w:em w:val="none"/>
    </w:rPr>
  </w:style>
  <w:style w:type="character" w:customStyle="1" w:styleId="Titolo9Carattere">
    <w:name w:val="Titolo 9 Carattere"/>
    <w:basedOn w:val="Carpredefinitoparagrafo"/>
    <w:rsid w:val="00DF48D4"/>
    <w:rPr>
      <w:rFonts w:ascii="Arial" w:hAnsi="Arial" w:cs="Arial"/>
      <w:w w:val="100"/>
      <w:position w:val="-1"/>
      <w:sz w:val="22"/>
      <w:szCs w:val="22"/>
      <w:effect w:val="none"/>
      <w:vertAlign w:val="baseline"/>
      <w:cs w:val="0"/>
      <w:em w:val="none"/>
    </w:rPr>
  </w:style>
  <w:style w:type="character" w:customStyle="1" w:styleId="PidipaginaCarattere">
    <w:name w:val="Piè di pagina Carattere"/>
    <w:basedOn w:val="Carpredefinitoparagrafo"/>
    <w:rsid w:val="00DF48D4"/>
    <w:rPr>
      <w:w w:val="100"/>
      <w:position w:val="-1"/>
      <w:sz w:val="24"/>
      <w:szCs w:val="24"/>
      <w:effect w:val="none"/>
      <w:vertAlign w:val="baseline"/>
      <w:cs w:val="0"/>
      <w:em w:val="none"/>
    </w:rPr>
  </w:style>
  <w:style w:type="character" w:customStyle="1" w:styleId="TestofumettoCarattere">
    <w:name w:val="Testo fumetto Carattere"/>
    <w:basedOn w:val="Carpredefinitoparagrafo"/>
    <w:rsid w:val="00DF48D4"/>
    <w:rPr>
      <w:rFonts w:ascii="Tahoma" w:hAnsi="Tahoma" w:cs="Tahoma"/>
      <w:w w:val="100"/>
      <w:position w:val="-1"/>
      <w:sz w:val="16"/>
      <w:szCs w:val="16"/>
      <w:effect w:val="none"/>
      <w:vertAlign w:val="baseline"/>
      <w:cs w:val="0"/>
      <w:em w:val="none"/>
    </w:rPr>
  </w:style>
  <w:style w:type="character" w:styleId="Collegamentoipertestuale">
    <w:name w:val="Hyperlink"/>
    <w:basedOn w:val="Carpredefinitoparagrafo"/>
    <w:rsid w:val="00DF48D4"/>
    <w:rPr>
      <w:color w:val="0000FF"/>
      <w:w w:val="100"/>
      <w:position w:val="-1"/>
      <w:u w:val="single"/>
      <w:effect w:val="none"/>
      <w:vertAlign w:val="baseline"/>
      <w:cs w:val="0"/>
      <w:em w:val="none"/>
    </w:rPr>
  </w:style>
  <w:style w:type="character" w:customStyle="1" w:styleId="IntestazioneCarattere">
    <w:name w:val="Intestazione Carattere"/>
    <w:basedOn w:val="Carpredefinitoparagrafo"/>
    <w:rsid w:val="00DF48D4"/>
    <w:rPr>
      <w:w w:val="100"/>
      <w:position w:val="-1"/>
      <w:sz w:val="24"/>
      <w:szCs w:val="24"/>
      <w:effect w:val="none"/>
      <w:vertAlign w:val="baseline"/>
      <w:cs w:val="0"/>
      <w:em w:val="none"/>
    </w:rPr>
  </w:style>
  <w:style w:type="character" w:customStyle="1" w:styleId="apple-converted-space">
    <w:name w:val="apple-converted-space"/>
    <w:basedOn w:val="Carpredefinitoparagrafo"/>
    <w:rsid w:val="00DF48D4"/>
    <w:rPr>
      <w:w w:val="100"/>
      <w:position w:val="-1"/>
      <w:effect w:val="none"/>
      <w:vertAlign w:val="baseline"/>
      <w:cs w:val="0"/>
      <w:em w:val="none"/>
    </w:rPr>
  </w:style>
  <w:style w:type="character" w:customStyle="1" w:styleId="riferimento">
    <w:name w:val="riferimento"/>
    <w:basedOn w:val="Carpredefinitoparagrafo"/>
    <w:rsid w:val="00DF48D4"/>
    <w:rPr>
      <w:w w:val="100"/>
      <w:position w:val="-1"/>
      <w:effect w:val="none"/>
      <w:vertAlign w:val="baseline"/>
      <w:cs w:val="0"/>
      <w:em w:val="none"/>
    </w:rPr>
  </w:style>
  <w:style w:type="character" w:styleId="Enfasigrassetto">
    <w:name w:val="Strong"/>
    <w:basedOn w:val="Carpredefinitoparagrafo"/>
    <w:rsid w:val="00DF48D4"/>
    <w:rPr>
      <w:b/>
      <w:bCs/>
      <w:w w:val="100"/>
      <w:position w:val="-1"/>
      <w:effect w:val="none"/>
      <w:vertAlign w:val="baseline"/>
      <w:cs w:val="0"/>
      <w:em w:val="none"/>
    </w:rPr>
  </w:style>
  <w:style w:type="character" w:styleId="Enfasicorsivo">
    <w:name w:val="Emphasis"/>
    <w:basedOn w:val="Carpredefinitoparagrafo"/>
    <w:rsid w:val="00DF48D4"/>
    <w:rPr>
      <w:i/>
      <w:iCs/>
      <w:w w:val="100"/>
      <w:position w:val="-1"/>
      <w:effect w:val="none"/>
      <w:vertAlign w:val="baseline"/>
      <w:cs w:val="0"/>
      <w:em w:val="none"/>
    </w:rPr>
  </w:style>
  <w:style w:type="character" w:customStyle="1" w:styleId="m-2501028580571718953gmail-apple-converted-space">
    <w:name w:val="m_-2501028580571718953gmail-apple-converted-space"/>
    <w:basedOn w:val="Carpredefinitoparagrafo"/>
    <w:rsid w:val="00DF48D4"/>
    <w:rPr>
      <w:w w:val="100"/>
      <w:position w:val="-1"/>
      <w:effect w:val="none"/>
      <w:vertAlign w:val="baseline"/>
      <w:cs w:val="0"/>
      <w:em w:val="none"/>
    </w:rPr>
  </w:style>
  <w:style w:type="character" w:customStyle="1" w:styleId="CorpodeltestoCarattere">
    <w:name w:val="Corpo del testo Carattere"/>
    <w:basedOn w:val="Carpredefinitoparagrafo"/>
    <w:rsid w:val="00DF48D4"/>
    <w:rPr>
      <w:w w:val="100"/>
      <w:position w:val="-1"/>
      <w:sz w:val="24"/>
      <w:szCs w:val="24"/>
      <w:effect w:val="none"/>
      <w:vertAlign w:val="baseline"/>
      <w:cs w:val="0"/>
      <w:em w:val="none"/>
    </w:rPr>
  </w:style>
  <w:style w:type="character" w:customStyle="1" w:styleId="ListLabel1">
    <w:name w:val="ListLabel 1"/>
    <w:rsid w:val="00DF48D4"/>
    <w:rPr>
      <w:w w:val="100"/>
      <w:position w:val="-1"/>
      <w:u w:val="none"/>
      <w:effect w:val="none"/>
      <w:vertAlign w:val="baseline"/>
      <w:cs w:val="0"/>
      <w:em w:val="none"/>
    </w:rPr>
  </w:style>
  <w:style w:type="character" w:customStyle="1" w:styleId="ListLabel2">
    <w:name w:val="ListLabel 2"/>
    <w:rsid w:val="00DF48D4"/>
    <w:rPr>
      <w:w w:val="100"/>
      <w:position w:val="-1"/>
      <w:effect w:val="none"/>
      <w:vertAlign w:val="baseline"/>
      <w:cs w:val="0"/>
      <w:em w:val="none"/>
    </w:rPr>
  </w:style>
  <w:style w:type="character" w:customStyle="1" w:styleId="ListLabel3">
    <w:name w:val="ListLabel 3"/>
    <w:rsid w:val="00DF48D4"/>
    <w:rPr>
      <w:w w:val="100"/>
      <w:position w:val="-1"/>
      <w:effect w:val="none"/>
      <w:vertAlign w:val="baseline"/>
      <w:cs w:val="0"/>
      <w:em w:val="none"/>
    </w:rPr>
  </w:style>
  <w:style w:type="character" w:customStyle="1" w:styleId="ListLabel4">
    <w:name w:val="ListLabel 4"/>
    <w:rsid w:val="00DF48D4"/>
    <w:rPr>
      <w:w w:val="100"/>
      <w:position w:val="-1"/>
      <w:sz w:val="20"/>
      <w:effect w:val="none"/>
      <w:vertAlign w:val="baseline"/>
      <w:cs w:val="0"/>
      <w:em w:val="none"/>
    </w:rPr>
  </w:style>
  <w:style w:type="character" w:customStyle="1" w:styleId="ListLabel5">
    <w:name w:val="ListLabel 5"/>
    <w:rsid w:val="00DF48D4"/>
    <w:rPr>
      <w:w w:val="100"/>
      <w:position w:val="-1"/>
      <w:sz w:val="20"/>
      <w:effect w:val="none"/>
      <w:vertAlign w:val="baseline"/>
      <w:cs w:val="0"/>
      <w:em w:val="none"/>
    </w:rPr>
  </w:style>
  <w:style w:type="character" w:customStyle="1" w:styleId="ListLabel6">
    <w:name w:val="ListLabel 6"/>
    <w:rsid w:val="00DF48D4"/>
    <w:rPr>
      <w:w w:val="100"/>
      <w:position w:val="-1"/>
      <w:effect w:val="none"/>
      <w:vertAlign w:val="baseline"/>
      <w:cs w:val="0"/>
      <w:em w:val="none"/>
    </w:rPr>
  </w:style>
  <w:style w:type="paragraph" w:customStyle="1" w:styleId="Intestazione1">
    <w:name w:val="Intestazione1"/>
    <w:basedOn w:val="Normale"/>
    <w:next w:val="Corpotesto"/>
    <w:rsid w:val="00DF48D4"/>
    <w:pPr>
      <w:keepNext/>
      <w:spacing w:before="240" w:after="120"/>
    </w:pPr>
    <w:rPr>
      <w:rFonts w:ascii="Arial" w:eastAsia="Microsoft YaHei" w:hAnsi="Arial" w:cs="Mangal"/>
      <w:sz w:val="28"/>
      <w:szCs w:val="28"/>
    </w:rPr>
  </w:style>
  <w:style w:type="paragraph" w:styleId="Corpotesto">
    <w:name w:val="Body Text"/>
    <w:basedOn w:val="Normale"/>
    <w:rsid w:val="00DF48D4"/>
    <w:pPr>
      <w:ind w:left="0" w:right="818" w:firstLine="0"/>
      <w:jc w:val="both"/>
    </w:pPr>
  </w:style>
  <w:style w:type="paragraph" w:styleId="Elenco">
    <w:name w:val="List"/>
    <w:basedOn w:val="Corpotesto"/>
    <w:rsid w:val="00DF48D4"/>
  </w:style>
  <w:style w:type="paragraph" w:customStyle="1" w:styleId="Didascalia1">
    <w:name w:val="Didascalia1"/>
    <w:basedOn w:val="Normale"/>
    <w:rsid w:val="00DF48D4"/>
    <w:pPr>
      <w:suppressLineNumbers/>
      <w:spacing w:before="120" w:after="120"/>
    </w:pPr>
    <w:rPr>
      <w:i/>
      <w:iCs/>
    </w:rPr>
  </w:style>
  <w:style w:type="paragraph" w:customStyle="1" w:styleId="Indice">
    <w:name w:val="Indice"/>
    <w:basedOn w:val="Normale"/>
    <w:rsid w:val="00DF48D4"/>
    <w:pPr>
      <w:suppressLineNumbers/>
    </w:pPr>
  </w:style>
  <w:style w:type="paragraph" w:styleId="NormaleWeb">
    <w:name w:val="Normal (Web)"/>
    <w:basedOn w:val="Normale"/>
    <w:qFormat/>
    <w:rsid w:val="00DF48D4"/>
    <w:pPr>
      <w:suppressAutoHyphens/>
      <w:spacing w:before="100" w:beforeAutospacing="1" w:after="119"/>
    </w:pPr>
    <w:rPr>
      <w:lang w:eastAsia="it-IT"/>
    </w:rPr>
  </w:style>
  <w:style w:type="paragraph" w:customStyle="1" w:styleId="NormaleWeb1">
    <w:name w:val="Normale (Web)1"/>
    <w:basedOn w:val="Normale"/>
    <w:rsid w:val="00DF48D4"/>
    <w:pPr>
      <w:spacing w:before="100" w:after="100" w:line="100" w:lineRule="atLeast"/>
    </w:pPr>
  </w:style>
  <w:style w:type="paragraph" w:customStyle="1" w:styleId="Paragrafoelenco1">
    <w:name w:val="Paragrafo elenco1"/>
    <w:basedOn w:val="Normale"/>
    <w:rsid w:val="00DF48D4"/>
    <w:pPr>
      <w:spacing w:line="100" w:lineRule="atLeast"/>
      <w:ind w:left="720" w:right="1644" w:firstLine="0"/>
      <w:jc w:val="both"/>
    </w:pPr>
  </w:style>
  <w:style w:type="paragraph" w:styleId="Pidipagina">
    <w:name w:val="footer"/>
    <w:basedOn w:val="Normale"/>
    <w:rsid w:val="00DF48D4"/>
    <w:pPr>
      <w:suppressLineNumbers/>
      <w:tabs>
        <w:tab w:val="center" w:pos="4819"/>
        <w:tab w:val="right" w:pos="9638"/>
      </w:tabs>
      <w:spacing w:line="100" w:lineRule="atLeast"/>
    </w:pPr>
  </w:style>
  <w:style w:type="paragraph" w:styleId="Testofumetto">
    <w:name w:val="Balloon Text"/>
    <w:basedOn w:val="Normale"/>
    <w:rsid w:val="00DF48D4"/>
    <w:rPr>
      <w:rFonts w:ascii="Tahoma" w:hAnsi="Tahoma" w:cs="Tahoma"/>
      <w:sz w:val="16"/>
      <w:szCs w:val="16"/>
    </w:rPr>
  </w:style>
  <w:style w:type="paragraph" w:styleId="Intestazione">
    <w:name w:val="header"/>
    <w:basedOn w:val="Normale"/>
    <w:rsid w:val="00DF48D4"/>
    <w:pPr>
      <w:suppressLineNumbers/>
      <w:tabs>
        <w:tab w:val="center" w:pos="4819"/>
        <w:tab w:val="right" w:pos="9638"/>
      </w:tabs>
    </w:pPr>
  </w:style>
  <w:style w:type="paragraph" w:styleId="Paragrafoelenco">
    <w:name w:val="List Paragraph"/>
    <w:basedOn w:val="Normale"/>
    <w:uiPriority w:val="34"/>
    <w:qFormat/>
    <w:rsid w:val="00DF48D4"/>
    <w:pPr>
      <w:suppressAutoHyphens/>
      <w:spacing w:after="200" w:line="276" w:lineRule="auto"/>
      <w:ind w:left="720"/>
      <w:contextualSpacing/>
    </w:pPr>
    <w:rPr>
      <w:rFonts w:ascii="Calibri" w:eastAsia="Calibri" w:hAnsi="Calibri"/>
      <w:sz w:val="22"/>
      <w:szCs w:val="22"/>
      <w:lang w:eastAsia="en-US"/>
    </w:rPr>
  </w:style>
  <w:style w:type="paragraph" w:customStyle="1" w:styleId="NormaleWeb2">
    <w:name w:val="Normale (Web)2"/>
    <w:basedOn w:val="Normale"/>
    <w:rsid w:val="00DF48D4"/>
    <w:pPr>
      <w:spacing w:before="100" w:after="100" w:line="100" w:lineRule="atLeast"/>
    </w:pPr>
  </w:style>
  <w:style w:type="paragraph" w:customStyle="1" w:styleId="Paragrafoelenco2">
    <w:name w:val="Paragrafo elenco2"/>
    <w:basedOn w:val="Normale"/>
    <w:rsid w:val="00DF48D4"/>
    <w:pPr>
      <w:spacing w:line="100" w:lineRule="atLeast"/>
      <w:ind w:left="720" w:right="1644" w:firstLine="0"/>
      <w:jc w:val="both"/>
    </w:pPr>
  </w:style>
  <w:style w:type="paragraph" w:customStyle="1" w:styleId="Normale2">
    <w:name w:val="Normale2"/>
    <w:rsid w:val="00DF48D4"/>
    <w:pPr>
      <w:spacing w:line="276" w:lineRule="auto"/>
      <w:ind w:leftChars="-1" w:left="-1" w:hangingChars="1" w:hanging="1"/>
      <w:textDirection w:val="btLr"/>
      <w:textAlignment w:val="top"/>
      <w:outlineLvl w:val="0"/>
    </w:pPr>
    <w:rPr>
      <w:rFonts w:ascii="Arial" w:eastAsia="Arial" w:hAnsi="Arial" w:cs="Arial"/>
      <w:color w:val="000000"/>
      <w:position w:val="-1"/>
      <w:sz w:val="22"/>
      <w:lang w:eastAsia="ar-SA"/>
    </w:rPr>
  </w:style>
  <w:style w:type="paragraph" w:customStyle="1" w:styleId="Default">
    <w:name w:val="Default"/>
    <w:rsid w:val="00DF48D4"/>
    <w:pPr>
      <w:spacing w:line="1" w:lineRule="atLeast"/>
      <w:ind w:leftChars="-1" w:left="-1" w:hangingChars="1" w:hanging="1"/>
      <w:textDirection w:val="btLr"/>
      <w:textAlignment w:val="top"/>
      <w:outlineLvl w:val="0"/>
    </w:pPr>
    <w:rPr>
      <w:color w:val="000000"/>
      <w:position w:val="-1"/>
      <w:sz w:val="24"/>
      <w:szCs w:val="24"/>
      <w:lang w:eastAsia="ar-SA"/>
    </w:rPr>
  </w:style>
  <w:style w:type="paragraph" w:customStyle="1" w:styleId="NormaleWeb3">
    <w:name w:val="Normale (Web)3"/>
    <w:basedOn w:val="Normale"/>
    <w:rsid w:val="00DF48D4"/>
    <w:pPr>
      <w:spacing w:before="100" w:after="100" w:line="100" w:lineRule="atLeast"/>
    </w:pPr>
  </w:style>
  <w:style w:type="paragraph" w:customStyle="1" w:styleId="auto-style117">
    <w:name w:val="auto-style117"/>
    <w:basedOn w:val="Normale"/>
    <w:rsid w:val="00DF48D4"/>
    <w:pPr>
      <w:spacing w:before="100" w:after="100" w:line="100" w:lineRule="atLeast"/>
    </w:pPr>
  </w:style>
  <w:style w:type="paragraph" w:customStyle="1" w:styleId="auto-style106">
    <w:name w:val="auto-style106"/>
    <w:basedOn w:val="Normale"/>
    <w:rsid w:val="00DF48D4"/>
    <w:pPr>
      <w:spacing w:before="100" w:after="100" w:line="100" w:lineRule="atLeast"/>
    </w:pPr>
  </w:style>
  <w:style w:type="paragraph" w:customStyle="1" w:styleId="CorpoLettera">
    <w:name w:val="CorpoLettera"/>
    <w:basedOn w:val="Normale"/>
    <w:rsid w:val="00DF48D4"/>
    <w:pPr>
      <w:widowControl w:val="0"/>
      <w:ind w:left="851" w:right="561" w:firstLine="1418"/>
      <w:jc w:val="both"/>
    </w:pPr>
    <w:rPr>
      <w:sz w:val="26"/>
      <w:szCs w:val="20"/>
    </w:rPr>
  </w:style>
  <w:style w:type="paragraph" w:customStyle="1" w:styleId="m-1112122947239564428gmail-m-8487317315104397159m-5569024422639917099gmail-msolistparagraph">
    <w:name w:val="m_-1112122947239564428gmail-m_-8487317315104397159m_-5569024422639917099gmail-msolistparagraph"/>
    <w:basedOn w:val="Normale"/>
    <w:rsid w:val="00DF48D4"/>
    <w:pPr>
      <w:suppressAutoHyphens/>
      <w:spacing w:before="100" w:beforeAutospacing="1" w:after="100" w:afterAutospacing="1"/>
    </w:pPr>
    <w:rPr>
      <w:lang w:eastAsia="it-IT"/>
    </w:rPr>
  </w:style>
  <w:style w:type="character" w:styleId="Collegamentovisitato">
    <w:name w:val="FollowedHyperlink"/>
    <w:basedOn w:val="Carpredefinitoparagrafo"/>
    <w:qFormat/>
    <w:rsid w:val="00DF48D4"/>
    <w:rPr>
      <w:color w:val="800080"/>
      <w:w w:val="100"/>
      <w:position w:val="-1"/>
      <w:u w:val="single"/>
      <w:effect w:val="none"/>
      <w:vertAlign w:val="baseline"/>
      <w:cs w:val="0"/>
      <w:em w:val="none"/>
    </w:rPr>
  </w:style>
  <w:style w:type="paragraph" w:customStyle="1" w:styleId="grassetto">
    <w:name w:val="grassetto"/>
    <w:basedOn w:val="Normale"/>
    <w:rsid w:val="00DF48D4"/>
    <w:pPr>
      <w:suppressAutoHyphens/>
      <w:spacing w:before="100" w:beforeAutospacing="1" w:after="100" w:afterAutospacing="1"/>
    </w:pPr>
    <w:rPr>
      <w:lang w:eastAsia="it-IT"/>
    </w:rPr>
  </w:style>
  <w:style w:type="paragraph" w:styleId="Corpodeltesto3">
    <w:name w:val="Body Text 3"/>
    <w:basedOn w:val="Normale"/>
    <w:rsid w:val="00DF48D4"/>
    <w:pPr>
      <w:suppressAutoHyphens/>
      <w:spacing w:after="120"/>
    </w:pPr>
    <w:rPr>
      <w:sz w:val="16"/>
      <w:szCs w:val="16"/>
      <w:lang w:eastAsia="it-IT"/>
    </w:rPr>
  </w:style>
  <w:style w:type="character" w:customStyle="1" w:styleId="Corpodeltesto3Carattere">
    <w:name w:val="Corpo del testo 3 Carattere"/>
    <w:basedOn w:val="Carpredefinitoparagrafo"/>
    <w:rsid w:val="00DF48D4"/>
    <w:rPr>
      <w:w w:val="100"/>
      <w:position w:val="-1"/>
      <w:sz w:val="16"/>
      <w:szCs w:val="16"/>
      <w:effect w:val="none"/>
      <w:vertAlign w:val="baseline"/>
      <w:cs w:val="0"/>
      <w:em w:val="none"/>
    </w:rPr>
  </w:style>
  <w:style w:type="character" w:customStyle="1" w:styleId="TitoloCarattere">
    <w:name w:val="Titolo Carattere"/>
    <w:basedOn w:val="Carpredefinitoparagrafo"/>
    <w:rsid w:val="00DF48D4"/>
    <w:rPr>
      <w:b/>
      <w:bCs/>
      <w:w w:val="100"/>
      <w:position w:val="-1"/>
      <w:sz w:val="24"/>
      <w:szCs w:val="24"/>
      <w:effect w:val="none"/>
      <w:vertAlign w:val="baseline"/>
      <w:cs w:val="0"/>
      <w:em w:val="none"/>
    </w:rPr>
  </w:style>
  <w:style w:type="paragraph" w:customStyle="1" w:styleId="NormaleNewco">
    <w:name w:val="Normale Newco"/>
    <w:basedOn w:val="Normale"/>
    <w:rsid w:val="00DF48D4"/>
    <w:pPr>
      <w:suppressAutoHyphens/>
      <w:ind w:left="964"/>
    </w:pPr>
    <w:rPr>
      <w:rFonts w:ascii="Arial" w:hAnsi="Arial"/>
      <w:sz w:val="22"/>
      <w:szCs w:val="20"/>
      <w:lang w:val="en-US" w:eastAsia="it-IT"/>
    </w:rPr>
  </w:style>
  <w:style w:type="paragraph" w:customStyle="1" w:styleId="piedipagina">
    <w:name w:val="piedipagina"/>
    <w:basedOn w:val="Normale"/>
    <w:rsid w:val="00DF48D4"/>
    <w:pPr>
      <w:suppressAutoHyphens/>
      <w:jc w:val="both"/>
    </w:pPr>
    <w:rPr>
      <w:rFonts w:ascii="Arial" w:hAnsi="Arial" w:cs="Arial"/>
      <w:iCs/>
      <w:noProof/>
      <w:szCs w:val="20"/>
    </w:rPr>
  </w:style>
  <w:style w:type="paragraph" w:customStyle="1" w:styleId="Titolo21">
    <w:name w:val="Titolo 21"/>
    <w:basedOn w:val="Normale"/>
    <w:next w:val="Titolo2"/>
    <w:rsid w:val="00DF48D4"/>
    <w:pPr>
      <w:widowControl w:val="0"/>
      <w:suppressAutoHyphens/>
      <w:spacing w:before="115"/>
      <w:ind w:left="824"/>
      <w:outlineLvl w:val="2"/>
    </w:pPr>
    <w:rPr>
      <w:rFonts w:ascii="Arial" w:eastAsia="Arial" w:hAnsi="Arial"/>
      <w:sz w:val="26"/>
      <w:szCs w:val="26"/>
      <w:lang w:val="en-US" w:eastAsia="en-US"/>
    </w:rPr>
  </w:style>
  <w:style w:type="paragraph" w:customStyle="1" w:styleId="font5">
    <w:name w:val="font5"/>
    <w:basedOn w:val="Normale"/>
    <w:rsid w:val="00DF48D4"/>
    <w:pPr>
      <w:suppressAutoHyphens/>
      <w:spacing w:before="100" w:beforeAutospacing="1" w:after="100" w:afterAutospacing="1"/>
    </w:pPr>
    <w:rPr>
      <w:rFonts w:ascii="Calibri" w:hAnsi="Calibri"/>
      <w:b/>
      <w:bCs/>
      <w:color w:val="0000CC"/>
      <w:sz w:val="18"/>
      <w:szCs w:val="18"/>
      <w:lang w:eastAsia="it-IT"/>
    </w:rPr>
  </w:style>
  <w:style w:type="paragraph" w:customStyle="1" w:styleId="font6">
    <w:name w:val="font6"/>
    <w:basedOn w:val="Normale"/>
    <w:rsid w:val="00DF48D4"/>
    <w:pPr>
      <w:suppressAutoHyphens/>
      <w:spacing w:before="100" w:beforeAutospacing="1" w:after="100" w:afterAutospacing="1"/>
    </w:pPr>
    <w:rPr>
      <w:rFonts w:ascii="Calibri" w:hAnsi="Calibri"/>
      <w:color w:val="0000CC"/>
      <w:sz w:val="18"/>
      <w:szCs w:val="18"/>
      <w:lang w:eastAsia="it-IT"/>
    </w:rPr>
  </w:style>
  <w:style w:type="paragraph" w:customStyle="1" w:styleId="xl65">
    <w:name w:val="xl65"/>
    <w:basedOn w:val="Normale"/>
    <w:rsid w:val="00DF48D4"/>
    <w:pPr>
      <w:suppressAutoHyphens/>
      <w:spacing w:before="100" w:beforeAutospacing="1" w:after="100" w:afterAutospacing="1"/>
    </w:pPr>
    <w:rPr>
      <w:color w:val="003399"/>
      <w:sz w:val="18"/>
      <w:szCs w:val="18"/>
      <w:lang w:eastAsia="it-IT"/>
    </w:rPr>
  </w:style>
  <w:style w:type="paragraph" w:customStyle="1" w:styleId="xl66">
    <w:name w:val="xl66"/>
    <w:basedOn w:val="Normale"/>
    <w:rsid w:val="00DF48D4"/>
    <w:pPr>
      <w:pBdr>
        <w:top w:val="single" w:sz="4" w:space="0" w:color="auto"/>
        <w:left w:val="single" w:sz="4" w:space="0" w:color="auto"/>
        <w:bottom w:val="single" w:sz="4" w:space="0" w:color="auto"/>
        <w:right w:val="single" w:sz="4" w:space="0" w:color="auto"/>
      </w:pBdr>
      <w:shd w:val="clear" w:color="000000" w:fill="FFCCCC"/>
      <w:suppressAutoHyphens/>
      <w:spacing w:before="100" w:beforeAutospacing="1" w:after="100" w:afterAutospacing="1"/>
      <w:jc w:val="center"/>
      <w:textAlignment w:val="center"/>
    </w:pPr>
    <w:rPr>
      <w:color w:val="0000CC"/>
      <w:sz w:val="18"/>
      <w:szCs w:val="18"/>
      <w:lang w:eastAsia="it-IT"/>
    </w:rPr>
  </w:style>
  <w:style w:type="paragraph" w:customStyle="1" w:styleId="xl67">
    <w:name w:val="xl67"/>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textAlignment w:val="center"/>
    </w:pPr>
    <w:rPr>
      <w:b/>
      <w:bCs/>
      <w:color w:val="0000CC"/>
      <w:sz w:val="18"/>
      <w:szCs w:val="18"/>
      <w:lang w:eastAsia="it-IT"/>
    </w:rPr>
  </w:style>
  <w:style w:type="paragraph" w:customStyle="1" w:styleId="xl68">
    <w:name w:val="xl68"/>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textAlignment w:val="center"/>
    </w:pPr>
    <w:rPr>
      <w:color w:val="0000CC"/>
      <w:sz w:val="18"/>
      <w:szCs w:val="18"/>
      <w:lang w:eastAsia="it-IT"/>
    </w:rPr>
  </w:style>
  <w:style w:type="paragraph" w:customStyle="1" w:styleId="xl69">
    <w:name w:val="xl69"/>
    <w:basedOn w:val="Normale"/>
    <w:rsid w:val="00DF48D4"/>
    <w:pPr>
      <w:pBdr>
        <w:top w:val="single" w:sz="4" w:space="0" w:color="auto"/>
        <w:left w:val="single" w:sz="4" w:space="0" w:color="auto"/>
        <w:bottom w:val="single" w:sz="4" w:space="0" w:color="auto"/>
        <w:right w:val="single" w:sz="4" w:space="0" w:color="auto"/>
      </w:pBdr>
      <w:shd w:val="clear" w:color="FFFFFF" w:fill="FFFFFF"/>
      <w:suppressAutoHyphens/>
      <w:spacing w:before="100" w:beforeAutospacing="1" w:after="100" w:afterAutospacing="1"/>
      <w:textAlignment w:val="center"/>
    </w:pPr>
    <w:rPr>
      <w:color w:val="0000CC"/>
      <w:sz w:val="18"/>
      <w:szCs w:val="18"/>
      <w:lang w:eastAsia="it-IT"/>
    </w:rPr>
  </w:style>
  <w:style w:type="paragraph" w:customStyle="1" w:styleId="xl70">
    <w:name w:val="xl70"/>
    <w:basedOn w:val="Normale"/>
    <w:rsid w:val="00DF48D4"/>
    <w:pPr>
      <w:pBdr>
        <w:top w:val="single" w:sz="4" w:space="0" w:color="auto"/>
        <w:left w:val="single" w:sz="4" w:space="0" w:color="auto"/>
        <w:bottom w:val="single" w:sz="4" w:space="0" w:color="auto"/>
        <w:right w:val="single" w:sz="4" w:space="0" w:color="auto"/>
      </w:pBdr>
      <w:shd w:val="clear" w:color="000000" w:fill="CCFF99"/>
      <w:suppressAutoHyphens/>
      <w:spacing w:before="100" w:beforeAutospacing="1" w:after="100" w:afterAutospacing="1"/>
      <w:jc w:val="center"/>
      <w:textAlignment w:val="center"/>
    </w:pPr>
    <w:rPr>
      <w:color w:val="0000CC"/>
      <w:sz w:val="18"/>
      <w:szCs w:val="18"/>
      <w:lang w:eastAsia="it-IT"/>
    </w:rPr>
  </w:style>
  <w:style w:type="paragraph" w:customStyle="1" w:styleId="xl71">
    <w:name w:val="xl71"/>
    <w:basedOn w:val="Normale"/>
    <w:rsid w:val="00DF48D4"/>
    <w:pPr>
      <w:pBdr>
        <w:top w:val="single" w:sz="4" w:space="0" w:color="auto"/>
        <w:left w:val="single" w:sz="4" w:space="0" w:color="auto"/>
        <w:bottom w:val="single" w:sz="4" w:space="0" w:color="auto"/>
        <w:right w:val="single" w:sz="4" w:space="0" w:color="auto"/>
      </w:pBdr>
      <w:shd w:val="clear" w:color="000000" w:fill="CCFF99"/>
      <w:suppressAutoHyphens/>
      <w:spacing w:before="100" w:beforeAutospacing="1" w:after="100" w:afterAutospacing="1"/>
      <w:jc w:val="center"/>
      <w:textAlignment w:val="center"/>
    </w:pPr>
    <w:rPr>
      <w:color w:val="0000CC"/>
      <w:sz w:val="18"/>
      <w:szCs w:val="18"/>
      <w:lang w:eastAsia="it-IT"/>
    </w:rPr>
  </w:style>
  <w:style w:type="paragraph" w:customStyle="1" w:styleId="xl72">
    <w:name w:val="xl72"/>
    <w:basedOn w:val="Normale"/>
    <w:rsid w:val="00DF48D4"/>
    <w:pPr>
      <w:pBdr>
        <w:top w:val="single" w:sz="4" w:space="0" w:color="auto"/>
        <w:left w:val="single" w:sz="4" w:space="0" w:color="auto"/>
        <w:bottom w:val="single" w:sz="4" w:space="0" w:color="auto"/>
        <w:right w:val="single" w:sz="4" w:space="0" w:color="auto"/>
      </w:pBdr>
      <w:shd w:val="clear" w:color="000000" w:fill="86E6E6"/>
      <w:suppressAutoHyphens/>
      <w:spacing w:before="100" w:beforeAutospacing="1" w:after="100" w:afterAutospacing="1"/>
      <w:jc w:val="center"/>
      <w:textAlignment w:val="center"/>
    </w:pPr>
    <w:rPr>
      <w:color w:val="0000CC"/>
      <w:sz w:val="18"/>
      <w:szCs w:val="18"/>
      <w:lang w:eastAsia="it-IT"/>
    </w:rPr>
  </w:style>
  <w:style w:type="paragraph" w:customStyle="1" w:styleId="xl73">
    <w:name w:val="xl73"/>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textAlignment w:val="center"/>
    </w:pPr>
    <w:rPr>
      <w:color w:val="0000CC"/>
      <w:sz w:val="18"/>
      <w:szCs w:val="18"/>
      <w:lang w:eastAsia="it-IT"/>
    </w:rPr>
  </w:style>
  <w:style w:type="paragraph" w:customStyle="1" w:styleId="xl74">
    <w:name w:val="xl74"/>
    <w:basedOn w:val="Normale"/>
    <w:rsid w:val="00DF48D4"/>
    <w:pPr>
      <w:pBdr>
        <w:top w:val="single" w:sz="4" w:space="0" w:color="auto"/>
        <w:left w:val="single" w:sz="4" w:space="0" w:color="auto"/>
        <w:bottom w:val="single" w:sz="4" w:space="0" w:color="auto"/>
        <w:right w:val="single" w:sz="4" w:space="0" w:color="auto"/>
      </w:pBdr>
      <w:shd w:val="clear" w:color="000000" w:fill="E53F96"/>
      <w:suppressAutoHyphens/>
      <w:spacing w:before="100" w:beforeAutospacing="1" w:after="100" w:afterAutospacing="1"/>
      <w:jc w:val="center"/>
      <w:textAlignment w:val="center"/>
    </w:pPr>
    <w:rPr>
      <w:color w:val="0000CC"/>
      <w:sz w:val="18"/>
      <w:szCs w:val="18"/>
      <w:lang w:eastAsia="it-IT"/>
    </w:rPr>
  </w:style>
  <w:style w:type="paragraph" w:customStyle="1" w:styleId="xl75">
    <w:name w:val="xl75"/>
    <w:basedOn w:val="Normale"/>
    <w:rsid w:val="00DF48D4"/>
    <w:pPr>
      <w:pBdr>
        <w:top w:val="single" w:sz="4" w:space="0" w:color="auto"/>
        <w:left w:val="single" w:sz="4" w:space="0" w:color="auto"/>
        <w:bottom w:val="single" w:sz="4" w:space="0" w:color="auto"/>
        <w:right w:val="single" w:sz="4" w:space="0" w:color="auto"/>
      </w:pBdr>
      <w:shd w:val="clear" w:color="000000" w:fill="FFCCFF"/>
      <w:suppressAutoHyphens/>
      <w:spacing w:before="100" w:beforeAutospacing="1" w:after="100" w:afterAutospacing="1"/>
      <w:jc w:val="center"/>
      <w:textAlignment w:val="center"/>
    </w:pPr>
    <w:rPr>
      <w:color w:val="0000CC"/>
      <w:sz w:val="18"/>
      <w:szCs w:val="18"/>
      <w:lang w:eastAsia="it-IT"/>
    </w:rPr>
  </w:style>
  <w:style w:type="paragraph" w:customStyle="1" w:styleId="xl76">
    <w:name w:val="xl76"/>
    <w:basedOn w:val="Normale"/>
    <w:rsid w:val="00DF48D4"/>
    <w:pPr>
      <w:pBdr>
        <w:top w:val="single" w:sz="4" w:space="0" w:color="auto"/>
        <w:left w:val="single" w:sz="4" w:space="0" w:color="auto"/>
        <w:bottom w:val="single" w:sz="4" w:space="0" w:color="auto"/>
        <w:right w:val="single" w:sz="4" w:space="0" w:color="auto"/>
      </w:pBdr>
      <w:shd w:val="clear" w:color="000000" w:fill="CCCCFF"/>
      <w:suppressAutoHyphens/>
      <w:spacing w:before="100" w:beforeAutospacing="1" w:after="100" w:afterAutospacing="1"/>
      <w:jc w:val="center"/>
      <w:textAlignment w:val="center"/>
    </w:pPr>
    <w:rPr>
      <w:color w:val="0000CC"/>
      <w:sz w:val="18"/>
      <w:szCs w:val="18"/>
      <w:lang w:eastAsia="it-IT"/>
    </w:rPr>
  </w:style>
  <w:style w:type="paragraph" w:customStyle="1" w:styleId="xl77">
    <w:name w:val="xl77"/>
    <w:basedOn w:val="Normale"/>
    <w:rsid w:val="00DF48D4"/>
    <w:pPr>
      <w:pBdr>
        <w:top w:val="single" w:sz="4" w:space="0" w:color="auto"/>
        <w:left w:val="single" w:sz="4" w:space="0" w:color="auto"/>
        <w:bottom w:val="single" w:sz="4" w:space="0" w:color="auto"/>
        <w:right w:val="single" w:sz="4" w:space="0" w:color="auto"/>
      </w:pBdr>
      <w:shd w:val="clear" w:color="000000" w:fill="CCCCFF"/>
      <w:suppressAutoHyphens/>
      <w:spacing w:before="100" w:beforeAutospacing="1" w:after="100" w:afterAutospacing="1"/>
      <w:jc w:val="center"/>
      <w:textAlignment w:val="center"/>
    </w:pPr>
    <w:rPr>
      <w:color w:val="0000CC"/>
      <w:sz w:val="18"/>
      <w:szCs w:val="18"/>
      <w:lang w:eastAsia="it-IT"/>
    </w:rPr>
  </w:style>
  <w:style w:type="paragraph" w:customStyle="1" w:styleId="xl78">
    <w:name w:val="xl78"/>
    <w:basedOn w:val="Normale"/>
    <w:rsid w:val="00DF48D4"/>
    <w:pPr>
      <w:pBdr>
        <w:top w:val="single" w:sz="4" w:space="0" w:color="auto"/>
        <w:left w:val="single" w:sz="4" w:space="0" w:color="auto"/>
        <w:bottom w:val="single" w:sz="4" w:space="0" w:color="auto"/>
        <w:right w:val="single" w:sz="4" w:space="0" w:color="auto"/>
      </w:pBdr>
      <w:shd w:val="clear" w:color="FFFF00" w:fill="FFFFFF"/>
      <w:suppressAutoHyphens/>
      <w:spacing w:before="100" w:beforeAutospacing="1" w:after="100" w:afterAutospacing="1"/>
      <w:textAlignment w:val="center"/>
    </w:pPr>
    <w:rPr>
      <w:color w:val="0000CC"/>
      <w:sz w:val="18"/>
      <w:szCs w:val="18"/>
      <w:lang w:eastAsia="it-IT"/>
    </w:rPr>
  </w:style>
  <w:style w:type="paragraph" w:customStyle="1" w:styleId="xl79">
    <w:name w:val="xl79"/>
    <w:basedOn w:val="Normale"/>
    <w:rsid w:val="00DF48D4"/>
    <w:pPr>
      <w:pBdr>
        <w:top w:val="single" w:sz="4" w:space="0" w:color="auto"/>
        <w:left w:val="single" w:sz="4" w:space="0" w:color="auto"/>
        <w:bottom w:val="single" w:sz="4" w:space="0" w:color="auto"/>
        <w:right w:val="single" w:sz="4" w:space="0" w:color="auto"/>
      </w:pBdr>
      <w:shd w:val="clear" w:color="000000" w:fill="CCECFF"/>
      <w:suppressAutoHyphens/>
      <w:spacing w:before="100" w:beforeAutospacing="1" w:after="100" w:afterAutospacing="1"/>
      <w:jc w:val="center"/>
      <w:textAlignment w:val="center"/>
    </w:pPr>
    <w:rPr>
      <w:color w:val="0000CC"/>
      <w:sz w:val="18"/>
      <w:szCs w:val="18"/>
      <w:lang w:eastAsia="it-IT"/>
    </w:rPr>
  </w:style>
  <w:style w:type="paragraph" w:customStyle="1" w:styleId="xl80">
    <w:name w:val="xl80"/>
    <w:basedOn w:val="Normale"/>
    <w:rsid w:val="00DF48D4"/>
    <w:pPr>
      <w:pBdr>
        <w:top w:val="single" w:sz="4" w:space="0" w:color="auto"/>
        <w:left w:val="single" w:sz="4" w:space="0" w:color="auto"/>
        <w:bottom w:val="single" w:sz="4" w:space="0" w:color="auto"/>
        <w:right w:val="single" w:sz="4" w:space="0" w:color="auto"/>
      </w:pBdr>
      <w:shd w:val="clear" w:color="000000" w:fill="66CCFF"/>
      <w:suppressAutoHyphens/>
      <w:spacing w:before="100" w:beforeAutospacing="1" w:after="100" w:afterAutospacing="1"/>
      <w:jc w:val="center"/>
      <w:textAlignment w:val="center"/>
    </w:pPr>
    <w:rPr>
      <w:color w:val="0000CC"/>
      <w:sz w:val="18"/>
      <w:szCs w:val="18"/>
      <w:lang w:eastAsia="it-IT"/>
    </w:rPr>
  </w:style>
  <w:style w:type="paragraph" w:customStyle="1" w:styleId="xl81">
    <w:name w:val="xl81"/>
    <w:basedOn w:val="Normale"/>
    <w:rsid w:val="00DF48D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textAlignment w:val="center"/>
    </w:pPr>
    <w:rPr>
      <w:b/>
      <w:bCs/>
      <w:color w:val="0000CC"/>
      <w:sz w:val="18"/>
      <w:szCs w:val="18"/>
      <w:lang w:eastAsia="it-IT"/>
    </w:rPr>
  </w:style>
  <w:style w:type="paragraph" w:customStyle="1" w:styleId="xl82">
    <w:name w:val="xl82"/>
    <w:basedOn w:val="Normale"/>
    <w:rsid w:val="00DF48D4"/>
    <w:pPr>
      <w:pBdr>
        <w:top w:val="single" w:sz="4" w:space="0" w:color="auto"/>
        <w:left w:val="single" w:sz="4" w:space="0" w:color="auto"/>
        <w:bottom w:val="single" w:sz="4" w:space="0" w:color="auto"/>
        <w:right w:val="single" w:sz="4" w:space="0" w:color="auto"/>
      </w:pBdr>
      <w:shd w:val="clear" w:color="000000" w:fill="C1F20E"/>
      <w:suppressAutoHyphens/>
      <w:spacing w:before="100" w:beforeAutospacing="1" w:after="100" w:afterAutospacing="1"/>
      <w:jc w:val="center"/>
      <w:textAlignment w:val="center"/>
    </w:pPr>
    <w:rPr>
      <w:color w:val="0000CC"/>
      <w:sz w:val="18"/>
      <w:szCs w:val="18"/>
      <w:lang w:eastAsia="it-IT"/>
    </w:rPr>
  </w:style>
  <w:style w:type="paragraph" w:customStyle="1" w:styleId="xl83">
    <w:name w:val="xl83"/>
    <w:basedOn w:val="Normale"/>
    <w:rsid w:val="00DF48D4"/>
    <w:pPr>
      <w:pBdr>
        <w:top w:val="single" w:sz="4" w:space="0" w:color="auto"/>
        <w:left w:val="single" w:sz="4" w:space="0" w:color="auto"/>
        <w:bottom w:val="single" w:sz="4" w:space="0" w:color="auto"/>
        <w:right w:val="single" w:sz="4" w:space="0" w:color="auto"/>
      </w:pBdr>
      <w:shd w:val="clear" w:color="000000" w:fill="B0FF89"/>
      <w:suppressAutoHyphens/>
      <w:spacing w:before="100" w:beforeAutospacing="1" w:after="100" w:afterAutospacing="1"/>
      <w:jc w:val="center"/>
      <w:textAlignment w:val="center"/>
    </w:pPr>
    <w:rPr>
      <w:color w:val="0000CC"/>
      <w:sz w:val="18"/>
      <w:szCs w:val="18"/>
      <w:lang w:eastAsia="it-IT"/>
    </w:rPr>
  </w:style>
  <w:style w:type="paragraph" w:customStyle="1" w:styleId="xl84">
    <w:name w:val="xl84"/>
    <w:basedOn w:val="Normale"/>
    <w:rsid w:val="00DF48D4"/>
    <w:pPr>
      <w:pBdr>
        <w:top w:val="single" w:sz="4" w:space="0" w:color="auto"/>
        <w:left w:val="single" w:sz="4" w:space="0" w:color="auto"/>
        <w:bottom w:val="single" w:sz="4" w:space="0" w:color="auto"/>
        <w:right w:val="single" w:sz="4" w:space="0" w:color="auto"/>
      </w:pBdr>
      <w:shd w:val="clear" w:color="000000" w:fill="FF8585"/>
      <w:suppressAutoHyphens/>
      <w:spacing w:before="100" w:beforeAutospacing="1" w:after="100" w:afterAutospacing="1"/>
      <w:jc w:val="center"/>
      <w:textAlignment w:val="center"/>
    </w:pPr>
    <w:rPr>
      <w:color w:val="0000CC"/>
      <w:sz w:val="18"/>
      <w:szCs w:val="18"/>
      <w:lang w:eastAsia="it-IT"/>
    </w:rPr>
  </w:style>
  <w:style w:type="paragraph" w:customStyle="1" w:styleId="xl85">
    <w:name w:val="xl85"/>
    <w:basedOn w:val="Normale"/>
    <w:rsid w:val="00DF48D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textAlignment w:val="center"/>
    </w:pPr>
    <w:rPr>
      <w:color w:val="0000CC"/>
      <w:sz w:val="18"/>
      <w:szCs w:val="18"/>
      <w:lang w:eastAsia="it-IT"/>
    </w:rPr>
  </w:style>
  <w:style w:type="paragraph" w:customStyle="1" w:styleId="xl86">
    <w:name w:val="xl86"/>
    <w:basedOn w:val="Normale"/>
    <w:rsid w:val="00DF48D4"/>
    <w:pPr>
      <w:pBdr>
        <w:top w:val="single" w:sz="4" w:space="0" w:color="auto"/>
        <w:left w:val="single" w:sz="4" w:space="0" w:color="auto"/>
        <w:bottom w:val="single" w:sz="4" w:space="0" w:color="auto"/>
        <w:right w:val="single" w:sz="4" w:space="0" w:color="auto"/>
      </w:pBdr>
      <w:shd w:val="clear" w:color="000000" w:fill="FFFF66"/>
      <w:suppressAutoHyphens/>
      <w:spacing w:before="100" w:beforeAutospacing="1" w:after="100" w:afterAutospacing="1"/>
      <w:jc w:val="center"/>
      <w:textAlignment w:val="center"/>
    </w:pPr>
    <w:rPr>
      <w:color w:val="0000CC"/>
      <w:sz w:val="18"/>
      <w:szCs w:val="18"/>
      <w:lang w:eastAsia="it-IT"/>
    </w:rPr>
  </w:style>
  <w:style w:type="paragraph" w:customStyle="1" w:styleId="xl87">
    <w:name w:val="xl87"/>
    <w:basedOn w:val="Normale"/>
    <w:rsid w:val="00DF48D4"/>
    <w:pPr>
      <w:pBdr>
        <w:top w:val="single" w:sz="4" w:space="0" w:color="auto"/>
        <w:left w:val="single" w:sz="4" w:space="0" w:color="auto"/>
        <w:bottom w:val="single" w:sz="4" w:space="0" w:color="auto"/>
        <w:right w:val="single" w:sz="4" w:space="0" w:color="auto"/>
      </w:pBdr>
      <w:shd w:val="clear" w:color="000000" w:fill="FFFF66"/>
      <w:suppressAutoHyphens/>
      <w:spacing w:before="100" w:beforeAutospacing="1" w:after="100" w:afterAutospacing="1"/>
      <w:jc w:val="center"/>
      <w:textAlignment w:val="center"/>
    </w:pPr>
    <w:rPr>
      <w:color w:val="0000CC"/>
      <w:sz w:val="18"/>
      <w:szCs w:val="18"/>
      <w:lang w:eastAsia="it-IT"/>
    </w:rPr>
  </w:style>
  <w:style w:type="paragraph" w:customStyle="1" w:styleId="xl88">
    <w:name w:val="xl88"/>
    <w:basedOn w:val="Normale"/>
    <w:rsid w:val="00DF48D4"/>
    <w:pPr>
      <w:pBdr>
        <w:top w:val="single" w:sz="4" w:space="0" w:color="000000"/>
        <w:left w:val="single" w:sz="4" w:space="0" w:color="000000"/>
        <w:bottom w:val="single" w:sz="4" w:space="0" w:color="000000"/>
        <w:right w:val="single" w:sz="4" w:space="0" w:color="000000"/>
      </w:pBdr>
      <w:shd w:val="clear" w:color="FFFFFF" w:fill="FFFFFF"/>
      <w:suppressAutoHyphens/>
      <w:spacing w:before="100" w:beforeAutospacing="1" w:after="100" w:afterAutospacing="1"/>
      <w:textAlignment w:val="center"/>
    </w:pPr>
    <w:rPr>
      <w:color w:val="0000CC"/>
      <w:sz w:val="18"/>
      <w:szCs w:val="18"/>
      <w:lang w:eastAsia="it-IT"/>
    </w:rPr>
  </w:style>
  <w:style w:type="paragraph" w:customStyle="1" w:styleId="xl89">
    <w:name w:val="xl89"/>
    <w:basedOn w:val="Normale"/>
    <w:rsid w:val="00DF48D4"/>
    <w:pPr>
      <w:pBdr>
        <w:top w:val="single" w:sz="4" w:space="0" w:color="auto"/>
        <w:left w:val="single" w:sz="4" w:space="0" w:color="auto"/>
        <w:bottom w:val="single" w:sz="4" w:space="0" w:color="auto"/>
        <w:right w:val="single" w:sz="4" w:space="0" w:color="auto"/>
      </w:pBdr>
      <w:shd w:val="clear" w:color="000000" w:fill="FFFF99"/>
      <w:suppressAutoHyphens/>
      <w:spacing w:before="100" w:beforeAutospacing="1" w:after="100" w:afterAutospacing="1"/>
      <w:jc w:val="center"/>
      <w:textAlignment w:val="center"/>
    </w:pPr>
    <w:rPr>
      <w:color w:val="0000CC"/>
      <w:sz w:val="18"/>
      <w:szCs w:val="18"/>
      <w:lang w:eastAsia="it-IT"/>
    </w:rPr>
  </w:style>
  <w:style w:type="paragraph" w:customStyle="1" w:styleId="xl90">
    <w:name w:val="xl90"/>
    <w:basedOn w:val="Normale"/>
    <w:rsid w:val="00DF48D4"/>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textAlignment w:val="center"/>
    </w:pPr>
    <w:rPr>
      <w:color w:val="0000CC"/>
      <w:sz w:val="18"/>
      <w:szCs w:val="18"/>
      <w:lang w:eastAsia="it-IT"/>
    </w:rPr>
  </w:style>
  <w:style w:type="paragraph" w:customStyle="1" w:styleId="xl91">
    <w:name w:val="xl91"/>
    <w:basedOn w:val="Normale"/>
    <w:rsid w:val="00DF48D4"/>
    <w:pPr>
      <w:pBdr>
        <w:top w:val="single" w:sz="4" w:space="0" w:color="000000"/>
        <w:left w:val="single" w:sz="4" w:space="0" w:color="000000"/>
        <w:bottom w:val="single" w:sz="4" w:space="0" w:color="000000"/>
        <w:right w:val="single" w:sz="4" w:space="0" w:color="000000"/>
      </w:pBdr>
      <w:shd w:val="clear" w:color="FFFFFF" w:fill="FFFFFF"/>
      <w:suppressAutoHyphens/>
      <w:spacing w:before="100" w:beforeAutospacing="1" w:after="100" w:afterAutospacing="1"/>
      <w:jc w:val="center"/>
      <w:textAlignment w:val="center"/>
    </w:pPr>
    <w:rPr>
      <w:color w:val="0000CC"/>
      <w:sz w:val="18"/>
      <w:szCs w:val="18"/>
      <w:lang w:eastAsia="it-IT"/>
    </w:rPr>
  </w:style>
  <w:style w:type="paragraph" w:customStyle="1" w:styleId="xl92">
    <w:name w:val="xl92"/>
    <w:basedOn w:val="Normale"/>
    <w:rsid w:val="00DF48D4"/>
    <w:pPr>
      <w:pBdr>
        <w:top w:val="single" w:sz="4" w:space="0" w:color="auto"/>
        <w:left w:val="single" w:sz="4" w:space="0" w:color="auto"/>
        <w:bottom w:val="single" w:sz="4" w:space="0" w:color="auto"/>
        <w:right w:val="single" w:sz="4" w:space="0" w:color="auto"/>
      </w:pBdr>
      <w:shd w:val="clear" w:color="000000" w:fill="9FFFFF"/>
      <w:suppressAutoHyphens/>
      <w:spacing w:before="100" w:beforeAutospacing="1" w:after="100" w:afterAutospacing="1"/>
      <w:jc w:val="center"/>
      <w:textAlignment w:val="center"/>
    </w:pPr>
    <w:rPr>
      <w:color w:val="0000CC"/>
      <w:sz w:val="18"/>
      <w:szCs w:val="18"/>
      <w:lang w:eastAsia="it-IT"/>
    </w:rPr>
  </w:style>
  <w:style w:type="paragraph" w:customStyle="1" w:styleId="xl93">
    <w:name w:val="xl93"/>
    <w:basedOn w:val="Normale"/>
    <w:rsid w:val="00DF48D4"/>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textAlignment w:val="center"/>
    </w:pPr>
    <w:rPr>
      <w:b/>
      <w:bCs/>
      <w:color w:val="0000CC"/>
      <w:sz w:val="18"/>
      <w:szCs w:val="18"/>
      <w:lang w:eastAsia="it-IT"/>
    </w:rPr>
  </w:style>
  <w:style w:type="paragraph" w:customStyle="1" w:styleId="xl94">
    <w:name w:val="xl94"/>
    <w:basedOn w:val="Normale"/>
    <w:rsid w:val="00DF48D4"/>
    <w:pPr>
      <w:suppressAutoHyphens/>
      <w:spacing w:before="100" w:beforeAutospacing="1" w:after="100" w:afterAutospacing="1"/>
      <w:jc w:val="center"/>
      <w:textAlignment w:val="center"/>
    </w:pPr>
    <w:rPr>
      <w:color w:val="003399"/>
      <w:sz w:val="18"/>
      <w:szCs w:val="18"/>
      <w:lang w:eastAsia="it-IT"/>
    </w:rPr>
  </w:style>
  <w:style w:type="paragraph" w:customStyle="1" w:styleId="xl95">
    <w:name w:val="xl95"/>
    <w:basedOn w:val="Normale"/>
    <w:rsid w:val="00DF48D4"/>
    <w:pPr>
      <w:suppressAutoHyphens/>
      <w:spacing w:before="100" w:beforeAutospacing="1" w:after="100" w:afterAutospacing="1"/>
      <w:textAlignment w:val="center"/>
    </w:pPr>
    <w:rPr>
      <w:color w:val="003399"/>
      <w:sz w:val="18"/>
      <w:szCs w:val="18"/>
      <w:lang w:eastAsia="it-IT"/>
    </w:rPr>
  </w:style>
  <w:style w:type="paragraph" w:customStyle="1" w:styleId="xl96">
    <w:name w:val="xl96"/>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sz w:val="20"/>
      <w:szCs w:val="20"/>
      <w:lang w:eastAsia="it-IT"/>
    </w:rPr>
  </w:style>
  <w:style w:type="paragraph" w:customStyle="1" w:styleId="xl97">
    <w:name w:val="xl97"/>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3399"/>
      <w:sz w:val="20"/>
      <w:szCs w:val="20"/>
      <w:lang w:eastAsia="it-IT"/>
    </w:rPr>
  </w:style>
  <w:style w:type="paragraph" w:customStyle="1" w:styleId="xl98">
    <w:name w:val="xl98"/>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sz w:val="20"/>
      <w:szCs w:val="20"/>
      <w:lang w:eastAsia="it-IT"/>
    </w:rPr>
  </w:style>
  <w:style w:type="paragraph" w:customStyle="1" w:styleId="xl99">
    <w:name w:val="xl99"/>
    <w:basedOn w:val="Normale"/>
    <w:rsid w:val="00DF48D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jc w:val="center"/>
      <w:textAlignment w:val="center"/>
    </w:pPr>
    <w:rPr>
      <w:b/>
      <w:bCs/>
      <w:color w:val="0000CC"/>
      <w:sz w:val="20"/>
      <w:szCs w:val="20"/>
      <w:lang w:eastAsia="it-IT"/>
    </w:rPr>
  </w:style>
  <w:style w:type="paragraph" w:customStyle="1" w:styleId="xl100">
    <w:name w:val="xl100"/>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sz w:val="20"/>
      <w:szCs w:val="20"/>
      <w:lang w:eastAsia="it-IT"/>
    </w:rPr>
  </w:style>
  <w:style w:type="paragraph" w:customStyle="1" w:styleId="xl101">
    <w:name w:val="xl101"/>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sz w:val="20"/>
      <w:szCs w:val="20"/>
      <w:lang w:eastAsia="it-IT"/>
    </w:rPr>
  </w:style>
  <w:style w:type="paragraph" w:customStyle="1" w:styleId="xl102">
    <w:name w:val="xl102"/>
    <w:basedOn w:val="Normale"/>
    <w:rsid w:val="00DF48D4"/>
    <w:pPr>
      <w:suppressAutoHyphens/>
      <w:spacing w:before="100" w:beforeAutospacing="1" w:after="100" w:afterAutospacing="1"/>
      <w:jc w:val="center"/>
      <w:textAlignment w:val="center"/>
    </w:pPr>
    <w:rPr>
      <w:b/>
      <w:bCs/>
      <w:color w:val="003399"/>
      <w:sz w:val="20"/>
      <w:szCs w:val="20"/>
      <w:lang w:eastAsia="it-IT"/>
    </w:rPr>
  </w:style>
  <w:style w:type="paragraph" w:customStyle="1" w:styleId="xl103">
    <w:name w:val="xl103"/>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lang w:eastAsia="it-IT"/>
    </w:rPr>
  </w:style>
  <w:style w:type="paragraph" w:customStyle="1" w:styleId="xl104">
    <w:name w:val="xl104"/>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FF0066"/>
      <w:sz w:val="28"/>
      <w:szCs w:val="28"/>
      <w:lang w:eastAsia="it-IT"/>
    </w:rPr>
  </w:style>
  <w:style w:type="paragraph" w:customStyle="1" w:styleId="xl105">
    <w:name w:val="xl105"/>
    <w:basedOn w:val="Normale"/>
    <w:rsid w:val="00DF48D4"/>
    <w:pPr>
      <w:pBdr>
        <w:top w:val="single" w:sz="4" w:space="0" w:color="auto"/>
        <w:left w:val="single" w:sz="4" w:space="0" w:color="auto"/>
        <w:bottom w:val="single" w:sz="4" w:space="0" w:color="auto"/>
        <w:right w:val="single" w:sz="4" w:space="0" w:color="auto"/>
      </w:pBdr>
      <w:shd w:val="clear" w:color="000000" w:fill="E7FFFF"/>
      <w:suppressAutoHyphens/>
      <w:spacing w:before="100" w:beforeAutospacing="1" w:after="100" w:afterAutospacing="1"/>
      <w:jc w:val="center"/>
      <w:textAlignment w:val="center"/>
    </w:pPr>
    <w:rPr>
      <w:color w:val="0000CC"/>
      <w:sz w:val="18"/>
      <w:szCs w:val="18"/>
      <w:lang w:eastAsia="it-IT"/>
    </w:rPr>
  </w:style>
  <w:style w:type="table" w:styleId="Elencochiaro-Colore5">
    <w:name w:val="Light List Accent 5"/>
    <w:basedOn w:val="Tabellanormale"/>
    <w:rsid w:val="00DF48D4"/>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Sfondochiaro-Colore5">
    <w:name w:val="Light Shading Accent 5"/>
    <w:basedOn w:val="Tabellanormale"/>
    <w:rsid w:val="00DF48D4"/>
    <w:pPr>
      <w:suppressAutoHyphens/>
      <w:spacing w:line="1" w:lineRule="atLeast"/>
      <w:ind w:leftChars="-1" w:left="-1" w:hangingChars="1" w:hanging="1"/>
      <w:textDirection w:val="btLr"/>
      <w:textAlignment w:val="top"/>
      <w:outlineLvl w:val="0"/>
    </w:pPr>
    <w:rPr>
      <w:rFonts w:ascii="Calibri" w:eastAsia="Calibri" w:hAnsi="Calibri"/>
      <w:color w:val="31849B"/>
      <w:position w:val="-1"/>
      <w:sz w:val="22"/>
      <w:szCs w:val="22"/>
      <w:lang w:eastAsia="en-US"/>
    </w:rPr>
    <w:tblPr>
      <w:tblStyleRowBandSize w:val="1"/>
      <w:tblStyleColBandSize w:val="1"/>
      <w:tblBorders>
        <w:top w:val="single" w:sz="8" w:space="0" w:color="4BACC6"/>
        <w:bottom w:val="single" w:sz="8" w:space="0" w:color="4BACC6"/>
      </w:tblBorders>
    </w:tblPr>
  </w:style>
  <w:style w:type="paragraph" w:styleId="PreformattatoHTML">
    <w:name w:val="HTML Preformatted"/>
    <w:basedOn w:val="Normale"/>
    <w:qFormat/>
    <w:rsid w:val="00DF4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it-IT"/>
    </w:rPr>
  </w:style>
  <w:style w:type="character" w:customStyle="1" w:styleId="PreformattatoHTMLCarattere">
    <w:name w:val="Preformattato HTML Carattere"/>
    <w:basedOn w:val="Carpredefinitoparagrafo"/>
    <w:rsid w:val="00DF48D4"/>
    <w:rPr>
      <w:rFonts w:ascii="Courier New" w:hAnsi="Courier New" w:cs="Courier New"/>
      <w:w w:val="100"/>
      <w:position w:val="-1"/>
      <w:effect w:val="none"/>
      <w:vertAlign w:val="baseline"/>
      <w:cs w:val="0"/>
      <w:em w:val="none"/>
    </w:rPr>
  </w:style>
  <w:style w:type="paragraph" w:styleId="Nessunaspaziatura">
    <w:name w:val="No Spacing"/>
    <w:uiPriority w:val="1"/>
    <w:qFormat/>
    <w:rsid w:val="00DF48D4"/>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Testonotaapidipagina">
    <w:name w:val="footnote text"/>
    <w:basedOn w:val="Normale"/>
    <w:qFormat/>
    <w:rsid w:val="00DF48D4"/>
    <w:rPr>
      <w:sz w:val="20"/>
      <w:szCs w:val="20"/>
    </w:rPr>
  </w:style>
  <w:style w:type="character" w:customStyle="1" w:styleId="TestonotaapidipaginaCarattere">
    <w:name w:val="Testo nota a piè di pagina Carattere"/>
    <w:basedOn w:val="Carpredefinitoparagrafo"/>
    <w:rsid w:val="00DF48D4"/>
    <w:rPr>
      <w:w w:val="100"/>
      <w:position w:val="-1"/>
      <w:effect w:val="none"/>
      <w:vertAlign w:val="baseline"/>
      <w:cs w:val="0"/>
      <w:em w:val="none"/>
      <w:lang w:eastAsia="ar-SA"/>
    </w:rPr>
  </w:style>
  <w:style w:type="character" w:styleId="Rimandonotaapidipagina">
    <w:name w:val="footnote reference"/>
    <w:basedOn w:val="Carpredefinitoparagrafo"/>
    <w:qFormat/>
    <w:rsid w:val="00DF48D4"/>
    <w:rPr>
      <w:w w:val="100"/>
      <w:position w:val="-1"/>
      <w:effect w:val="none"/>
      <w:vertAlign w:val="superscript"/>
      <w:cs w:val="0"/>
      <w:em w:val="none"/>
    </w:rPr>
  </w:style>
  <w:style w:type="paragraph" w:styleId="Sottotitolo">
    <w:name w:val="Subtitle"/>
    <w:basedOn w:val="Normale1"/>
    <w:next w:val="Normale1"/>
    <w:rsid w:val="00DF48D4"/>
    <w:pPr>
      <w:keepNext/>
      <w:keepLines/>
      <w:spacing w:before="360" w:after="80"/>
    </w:pPr>
    <w:rPr>
      <w:rFonts w:ascii="Georgia" w:eastAsia="Georgia" w:hAnsi="Georgia" w:cs="Georgia"/>
      <w:i/>
      <w:color w:val="666666"/>
      <w:sz w:val="48"/>
      <w:szCs w:val="48"/>
    </w:rPr>
  </w:style>
  <w:style w:type="table" w:customStyle="1" w:styleId="a">
    <w:basedOn w:val="TableNormal"/>
    <w:rsid w:val="00DF48D4"/>
    <w:tblPr>
      <w:tblStyleRowBandSize w:val="1"/>
      <w:tblStyleColBandSize w:val="1"/>
      <w:tblCellMar>
        <w:left w:w="108" w:type="dxa"/>
        <w:right w:w="108" w:type="dxa"/>
      </w:tblCellMar>
    </w:tblPr>
  </w:style>
  <w:style w:type="table" w:customStyle="1" w:styleId="a0">
    <w:basedOn w:val="TableNormal"/>
    <w:rsid w:val="00DF48D4"/>
    <w:tblPr>
      <w:tblStyleRowBandSize w:val="1"/>
      <w:tblStyleColBandSize w:val="1"/>
      <w:tblCellMar>
        <w:left w:w="108" w:type="dxa"/>
        <w:right w:w="108" w:type="dxa"/>
      </w:tblCellMar>
    </w:tblPr>
  </w:style>
  <w:style w:type="character" w:customStyle="1" w:styleId="Carpredefinitoparagrafo1">
    <w:name w:val="Car. predefinito paragrafo1"/>
    <w:rsid w:val="00DF3C3D"/>
  </w:style>
  <w:style w:type="character" w:customStyle="1" w:styleId="UnresolvedMention">
    <w:name w:val="Unresolved Mention"/>
    <w:basedOn w:val="Carpredefinitoparagrafo"/>
    <w:uiPriority w:val="99"/>
    <w:semiHidden/>
    <w:unhideWhenUsed/>
    <w:rsid w:val="00022815"/>
    <w:rPr>
      <w:color w:val="605E5C"/>
      <w:shd w:val="clear" w:color="auto" w:fill="E1DFDD"/>
    </w:rPr>
  </w:style>
  <w:style w:type="paragraph" w:customStyle="1" w:styleId="Normale3">
    <w:name w:val="Normale3"/>
    <w:rsid w:val="00CD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nticorruzione.it/portal/rest/jcr/repository/collaboration/Digital%20Assets/anacdocs/Attivita/Atti/Delibere/2018/Del.840.2018.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ci.it/laci/la-federazione/amministrazione-trasparente/pagina43_piano-triennale-per-la-prevenzione-della-corruzione-e-della-trasparenza.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asparenza.aciinfo.local/laci/la-federazione/amministrazione-trasparente/pagina769_prevenzione-della-corruzione.html" TargetMode="External"/><Relationship Id="rId5" Type="http://schemas.openxmlformats.org/officeDocument/2006/relationships/settings" Target="settings.xml"/><Relationship Id="rId15" Type="http://schemas.openxmlformats.org/officeDocument/2006/relationships/hyperlink" Target="https://www.anticorruzione.it/portal/rest/jcr/repository/collaboration/Digital%20Assets/anacdocs/Attivita/Atti/Delibere/2018/del.555.2018provv.ordine..pdf" TargetMode="External"/><Relationship Id="rId10" Type="http://schemas.openxmlformats.org/officeDocument/2006/relationships/hyperlink" Target="http://www.aci.it/laci/la-federazione/amministrazione-trasparente/archivio19_regolamenti_0_39.html" TargetMode="External"/><Relationship Id="rId4" Type="http://schemas.openxmlformats.org/officeDocument/2006/relationships/styles" Target="styles.xml"/><Relationship Id="rId9" Type="http://schemas.openxmlformats.org/officeDocument/2006/relationships/hyperlink" Target="http://www.aci.it/laci/la-federazione/amministrazione-trasparente/index.php?id_oggetto=3&amp;id_cat=0&amp;id_doc=279" TargetMode="External"/><Relationship Id="rId14" Type="http://schemas.openxmlformats.org/officeDocument/2006/relationships/hyperlink" Target="https://www.anticorruzione.it/portal/rest/jcr/repository/collaboration/Digital%20Assets/anacdocs/Attivita/Atti/Delibere/2017/330/Delibera_330_2017_regolamento%20anticorruzio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4yp7I/34Yp2MtY4p89l95NhMCA==">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87696B-2EF8-4B2C-84F3-BBE2FCB2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71</Pages>
  <Words>20249</Words>
  <Characters>115422</Characters>
  <Application>Microsoft Office Word</Application>
  <DocSecurity>0</DocSecurity>
  <Lines>961</Lines>
  <Paragraphs>270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135401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900696</dc:creator>
  <cp:lastModifiedBy>pc</cp:lastModifiedBy>
  <cp:revision>114</cp:revision>
  <cp:lastPrinted>2021-04-09T07:56:00Z</cp:lastPrinted>
  <dcterms:created xsi:type="dcterms:W3CDTF">2021-03-24T08:26:00Z</dcterms:created>
  <dcterms:modified xsi:type="dcterms:W3CDTF">2021-04-09T09:36:00Z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